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365"/>
        </w:tabs>
        <w:spacing w:line="360" w:lineRule="auto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附件8</w:t>
      </w:r>
    </w:p>
    <w:p>
      <w:pPr>
        <w:pStyle w:val="3"/>
        <w:widowControl/>
        <w:tabs>
          <w:tab w:val="left" w:pos="1365"/>
        </w:tabs>
        <w:spacing w:line="360" w:lineRule="auto"/>
        <w:jc w:val="center"/>
        <w:rPr>
          <w:rFonts w:hint="default" w:ascii="仿宋" w:hAnsi="仿宋" w:eastAsia="仿宋" w:cs="仿宋"/>
          <w:b/>
          <w:kern w:val="2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kern w:val="2"/>
          <w:sz w:val="36"/>
          <w:szCs w:val="36"/>
          <w:lang w:val="en-US" w:eastAsia="zh-CN"/>
        </w:rPr>
        <w:t>主办律师及驻场律师业绩一览表</w:t>
      </w:r>
    </w:p>
    <w:tbl>
      <w:tblPr>
        <w:tblStyle w:val="5"/>
        <w:tblW w:w="1005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365"/>
        <w:gridCol w:w="1185"/>
        <w:gridCol w:w="1005"/>
        <w:gridCol w:w="159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合同名称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签订时间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经办律师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...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436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r>
        <w:rPr>
          <w:rFonts w:hint="eastAsia" w:ascii="仿宋" w:hAnsi="仿宋" w:eastAsia="仿宋" w:cs="仿宋"/>
          <w:b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4E762EFF"/>
    <w:rsid w:val="4E76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0"/>
      <w:sz w:val="20"/>
      <w:szCs w:val="20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2023-04-13T04:11:00Z</dcterms:created>
  <dc:creator>shexe</dc:creator>
  <cp:lastModifiedBy>shexe</cp:lastModifiedBy>
  <dcterms:modified xsi:type="dcterms:W3CDTF">2023-04-13T04:11:09Z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D5C9555262ED4EAA93EE469A3981BAC7</vt:lpwstr>
  </property>
</Properties>
</file>