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default" w:ascii="Times New Roman" w:hAnsi="宋体" w:eastAsia="宋体" w:cs="Times New Roman"/>
          <w:b/>
          <w:sz w:val="28"/>
          <w:szCs w:val="24"/>
          <w:lang w:val="en-US" w:eastAsia="zh-CN"/>
        </w:rPr>
        <w:t>附件2</w:t>
      </w:r>
    </w:p>
    <w:p>
      <w:pPr>
        <w:spacing w:line="360" w:lineRule="auto"/>
        <w:ind w:firstLine="4066" w:firstLineChars="1125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广州</w:t>
      </w:r>
      <w:r>
        <w:rPr>
          <w:rFonts w:hint="eastAsia" w:hAnsi="宋体"/>
          <w:sz w:val="28"/>
          <w:szCs w:val="28"/>
          <w:lang w:val="en-US" w:eastAsia="zh-CN"/>
        </w:rPr>
        <w:t>市广报美寓投资有限公司</w:t>
      </w:r>
      <w:r>
        <w:rPr>
          <w:rFonts w:hAnsi="宋体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我公司已认真阅读本项目招标公告及相关资料，并明确已完全符合招标公告所列的报名条件和要求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承诺所有提交资料的真实性并承担相关责任，愿以积极认真的态度申请参与投标，申请资料如下：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投标人全称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电子邮箱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b w:val="0"/>
                <w:sz w:val="28"/>
                <w:szCs w:val="28"/>
                <w:lang w:val="zh-CN"/>
              </w:rPr>
              <w:t>委派的项目负责人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Ansi="宋体"/>
          <w:sz w:val="28"/>
          <w:szCs w:val="28"/>
        </w:rPr>
        <w:t>投标人（盖章）：</w:t>
      </w:r>
    </w:p>
    <w:p>
      <w:pPr>
        <w:spacing w:line="360" w:lineRule="auto"/>
        <w:ind w:firstLine="6160" w:firstLineChars="2200"/>
        <w:rPr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6F5D0DBF"/>
    <w:rsid w:val="5CD91AE3"/>
    <w:rsid w:val="6F5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pPr>
      <w:spacing w:before="120"/>
    </w:pPr>
    <w:rPr>
      <w:rFonts w:ascii="Cambria" w:hAnsi="Cambria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2023-12-22T03:09:00Z</dcterms:created>
  <dc:creator>晴舞炫风</dc:creator>
  <cp:lastModifiedBy>晴舞炫风</cp:lastModifiedBy>
  <dcterms:modified xsi:type="dcterms:W3CDTF">2023-12-22T03:10:15Z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B52CD2655B2046DB8263DC8A43EABF90_13</vt:lpwstr>
  </property>
</Properties>
</file>