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D8728E">
      <w:pPr>
        <w:pStyle w:val="3"/>
        <w:pageBreakBefore/>
        <w:spacing w:line="560" w:lineRule="exact"/>
        <w:rPr>
          <w:rFonts w:ascii="仿宋_GB2312" w:eastAsia="仿宋_GB2312" w:cs="Arial"/>
          <w:bCs/>
          <w:sz w:val="24"/>
          <w:szCs w:val="24"/>
        </w:rPr>
      </w:pPr>
      <w:r>
        <w:rPr>
          <w:rFonts w:hint="eastAsia" w:ascii="仿宋_GB2312" w:eastAsia="仿宋_GB2312" w:hAnsiTheme="minorHAnsi" w:cstheme="minorBidi"/>
          <w:kern w:val="2"/>
          <w:sz w:val="30"/>
          <w:szCs w:val="30"/>
        </w:rPr>
        <w:t xml:space="preserve">附件3：  </w:t>
      </w:r>
      <w:r>
        <w:rPr>
          <w:rFonts w:hint="eastAsia" w:ascii="仿宋_GB2312" w:hAnsi="宋体" w:eastAsia="仿宋_GB2312"/>
          <w:b/>
          <w:sz w:val="28"/>
          <w:szCs w:val="28"/>
        </w:rPr>
        <w:t xml:space="preserve">   </w:t>
      </w:r>
      <w:r>
        <w:rPr>
          <w:rFonts w:hint="eastAsia" w:ascii="仿宋_GB2312" w:hAnsi="宋体" w:eastAsia="仿宋_GB2312"/>
          <w:bCs/>
          <w:sz w:val="28"/>
          <w:szCs w:val="28"/>
        </w:rPr>
        <w:t xml:space="preserve"> </w:t>
      </w:r>
      <w:r>
        <w:rPr>
          <w:rFonts w:hint="eastAsia" w:ascii="仿宋_GB2312" w:hAnsi="宋体" w:eastAsia="仿宋_GB2312"/>
          <w:bCs/>
          <w:sz w:val="32"/>
          <w:szCs w:val="32"/>
        </w:rPr>
        <w:t xml:space="preserve">  </w:t>
      </w:r>
    </w:p>
    <w:p w14:paraId="6C33CAC7">
      <w:pPr>
        <w:pStyle w:val="3"/>
        <w:spacing w:line="560" w:lineRule="exact"/>
        <w:jc w:val="center"/>
        <w:rPr>
          <w:rFonts w:hAnsi="宋体" w:cstheme="minorBidi"/>
          <w:b/>
          <w:kern w:val="2"/>
          <w:sz w:val="44"/>
          <w:szCs w:val="44"/>
        </w:rPr>
      </w:pPr>
      <w:r>
        <w:rPr>
          <w:rFonts w:hint="eastAsia" w:hAnsi="宋体" w:cstheme="minorBidi"/>
          <w:b/>
          <w:kern w:val="2"/>
          <w:sz w:val="44"/>
          <w:szCs w:val="44"/>
        </w:rPr>
        <w:t>报 价 函</w:t>
      </w:r>
    </w:p>
    <w:p w14:paraId="00896326">
      <w:pPr>
        <w:spacing w:line="560" w:lineRule="exact"/>
        <w:rPr>
          <w:rFonts w:ascii="仿宋" w:hAnsi="仿宋" w:eastAsia="仿宋"/>
          <w:sz w:val="30"/>
          <w:szCs w:val="30"/>
        </w:rPr>
      </w:pPr>
    </w:p>
    <w:p w14:paraId="5A8E9D0F">
      <w:pPr>
        <w:spacing w:line="560" w:lineRule="exac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广州市广报实业发展有限公司：</w:t>
      </w:r>
    </w:p>
    <w:p w14:paraId="0CC1D647">
      <w:pPr>
        <w:spacing w:line="560" w:lineRule="exact"/>
        <w:ind w:firstLine="600" w:firstLineChars="200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我司经研究有关资料及相关要求后，对</w:t>
      </w:r>
      <w:r>
        <w:rPr>
          <w:rFonts w:hint="eastAsia" w:ascii="仿宋_GB2312" w:hAnsi="仿宋_GB2312" w:eastAsia="仿宋_GB2312" w:cs="仿宋_GB2312"/>
          <w:sz w:val="30"/>
          <w:szCs w:val="30"/>
          <w:u w:val="single"/>
        </w:rPr>
        <w:t>大德路11号项目可行性研究报告编制服务项目</w:t>
      </w:r>
      <w:r>
        <w:rPr>
          <w:rFonts w:hint="eastAsia" w:ascii="仿宋_GB2312" w:hAnsi="仿宋_GB2312" w:eastAsia="仿宋_GB2312" w:cs="仿宋_GB2312"/>
          <w:sz w:val="30"/>
          <w:szCs w:val="30"/>
        </w:rPr>
        <w:t>进行报价如下：</w:t>
      </w:r>
    </w:p>
    <w:tbl>
      <w:tblPr>
        <w:tblStyle w:val="6"/>
        <w:tblpPr w:leftFromText="180" w:rightFromText="180" w:vertAnchor="text" w:horzAnchor="page" w:tblpX="1632" w:tblpY="587"/>
        <w:tblOverlap w:val="never"/>
        <w:tblW w:w="8814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8"/>
        <w:gridCol w:w="4650"/>
        <w:gridCol w:w="3146"/>
      </w:tblGrid>
      <w:tr w14:paraId="1E320D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</w:trPr>
        <w:tc>
          <w:tcPr>
            <w:tcW w:w="1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05B766"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0"/>
                <w:szCs w:val="30"/>
              </w:rPr>
              <w:t>序号</w:t>
            </w:r>
          </w:p>
        </w:tc>
        <w:tc>
          <w:tcPr>
            <w:tcW w:w="4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467649"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0"/>
                <w:szCs w:val="30"/>
              </w:rPr>
              <w:t>项目名称</w:t>
            </w:r>
          </w:p>
        </w:tc>
        <w:tc>
          <w:tcPr>
            <w:tcW w:w="31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B59D823">
            <w:pPr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  <w:t>报价 （人民币：元）</w:t>
            </w:r>
          </w:p>
        </w:tc>
      </w:tr>
      <w:tr w14:paraId="77505A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10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2CEBFE"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0"/>
                <w:szCs w:val="30"/>
              </w:rPr>
              <w:t>1</w:t>
            </w:r>
          </w:p>
        </w:tc>
        <w:tc>
          <w:tcPr>
            <w:tcW w:w="4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DB3587">
            <w:pPr>
              <w:widowControl/>
              <w:adjustRightInd w:val="0"/>
              <w:snapToGrid w:val="0"/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大德路11号项目可行性研究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报告编制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服务</w:t>
            </w:r>
          </w:p>
        </w:tc>
        <w:tc>
          <w:tcPr>
            <w:tcW w:w="314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98B8755">
            <w:pPr>
              <w:adjustRightInd w:val="0"/>
              <w:snapToGrid w:val="0"/>
              <w:spacing w:line="560" w:lineRule="exact"/>
              <w:rPr>
                <w:rFonts w:hint="eastAsia" w:ascii="仿宋_GB2312" w:hAnsi="仿宋_GB2312" w:eastAsia="仿宋_GB2312" w:cs="仿宋_GB2312"/>
                <w:b/>
                <w:bCs/>
                <w:sz w:val="30"/>
                <w:szCs w:val="30"/>
              </w:rPr>
            </w:pPr>
          </w:p>
        </w:tc>
      </w:tr>
    </w:tbl>
    <w:p w14:paraId="1BB6B39C">
      <w:pPr>
        <w:adjustRightInd w:val="0"/>
        <w:snapToGrid w:val="0"/>
        <w:spacing w:line="560" w:lineRule="exact"/>
        <w:ind w:firstLine="552" w:firstLineChars="230"/>
        <w:rPr>
          <w:rFonts w:ascii="仿宋" w:hAnsi="仿宋" w:eastAsia="仿宋" w:cs="仿宋"/>
          <w:sz w:val="24"/>
        </w:rPr>
      </w:pPr>
    </w:p>
    <w:p w14:paraId="09D0B221">
      <w:pPr>
        <w:spacing w:line="560" w:lineRule="exact"/>
        <w:ind w:firstLine="482" w:firstLineChars="200"/>
        <w:jc w:val="left"/>
        <w:rPr>
          <w:rFonts w:ascii="仿宋" w:hAnsi="仿宋" w:eastAsia="仿宋"/>
          <w:b/>
          <w:bCs/>
          <w:sz w:val="24"/>
        </w:rPr>
      </w:pPr>
      <w:r>
        <w:rPr>
          <w:rFonts w:hint="eastAsia" w:ascii="仿宋" w:hAnsi="仿宋" w:eastAsia="仿宋"/>
          <w:b/>
          <w:bCs/>
          <w:sz w:val="24"/>
        </w:rPr>
        <w:t>备注：</w:t>
      </w:r>
    </w:p>
    <w:p w14:paraId="660CD6B2">
      <w:pPr>
        <w:numPr>
          <w:ilvl w:val="0"/>
          <w:numId w:val="1"/>
        </w:numPr>
        <w:adjustRightInd w:val="0"/>
        <w:snapToGrid w:val="0"/>
        <w:spacing w:line="560" w:lineRule="exact"/>
        <w:ind w:firstLine="480" w:firstLineChars="200"/>
        <w:jc w:val="left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报价最高限价为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24"/>
        </w:rPr>
        <w:t>万元（含），超过上述报价将视为无效报价。</w:t>
      </w:r>
    </w:p>
    <w:p w14:paraId="7474735F">
      <w:pPr>
        <w:adjustRightInd w:val="0"/>
        <w:snapToGrid w:val="0"/>
        <w:spacing w:line="560" w:lineRule="exact"/>
        <w:ind w:firstLine="480" w:firstLineChars="200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24"/>
        </w:rPr>
        <w:t>2、报价为含税价，包含报价人为完成本项可行性研究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报告编制</w:t>
      </w:r>
      <w:r>
        <w:rPr>
          <w:rFonts w:hint="eastAsia" w:ascii="仿宋_GB2312" w:hAnsi="仿宋_GB2312" w:eastAsia="仿宋_GB2312" w:cs="仿宋_GB2312"/>
          <w:sz w:val="24"/>
        </w:rPr>
        <w:t>服务所产生的所有费用。</w:t>
      </w:r>
    </w:p>
    <w:p w14:paraId="34FDFA6B">
      <w:pPr>
        <w:spacing w:line="560" w:lineRule="exact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7E3E3B6C">
      <w:pPr>
        <w:spacing w:line="560" w:lineRule="exact"/>
        <w:ind w:firstLine="3300" w:firstLineChars="1100"/>
        <w:rPr>
          <w:rFonts w:hint="eastAsia" w:ascii="仿宋_GB2312" w:hAnsi="仿宋_GB2312" w:eastAsia="仿宋_GB2312" w:cs="仿宋_GB2312"/>
          <w:sz w:val="30"/>
          <w:szCs w:val="30"/>
          <w:u w:val="single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报价单位（盖章）：</w:t>
      </w:r>
    </w:p>
    <w:p w14:paraId="03BA14E1">
      <w:pPr>
        <w:spacing w:line="560" w:lineRule="exact"/>
        <w:ind w:firstLine="300" w:firstLineChars="1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法定代表人或授权委托人（签字或签章）：</w:t>
      </w:r>
    </w:p>
    <w:p w14:paraId="56622919">
      <w:pPr>
        <w:spacing w:line="560" w:lineRule="exact"/>
        <w:ind w:firstLine="300" w:firstLineChars="1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2396292A">
      <w:pPr>
        <w:wordWrap w:val="0"/>
        <w:spacing w:line="560" w:lineRule="exact"/>
        <w:jc w:val="righ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bCs/>
          <w:sz w:val="30"/>
          <w:szCs w:val="30"/>
        </w:rPr>
        <w:t>日期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sz w:val="30"/>
          <w:szCs w:val="30"/>
        </w:rPr>
        <w:t>：    年   月   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D8F5CB">
    <w:pPr>
      <w:pStyle w:val="4"/>
      <w:framePr w:wrap="around" w:vAnchor="text" w:hAnchor="margin" w:xAlign="center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separate"/>
    </w:r>
    <w:r>
      <w:rPr>
        <w:rStyle w:val="8"/>
      </w:rPr>
      <w:t>10</w:t>
    </w:r>
    <w:r>
      <w:rPr>
        <w:rStyle w:val="8"/>
      </w:rPr>
      <w:fldChar w:fldCharType="end"/>
    </w:r>
  </w:p>
  <w:p w14:paraId="0241CD39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4DAA36"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7EFBE67"/>
    <w:multiLevelType w:val="singleLevel"/>
    <w:tmpl w:val="37EFBE6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A51617E"/>
    <w:rsid w:val="78860FAB"/>
    <w:rsid w:val="7E990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before="120"/>
    </w:pPr>
    <w:rPr>
      <w:rFonts w:ascii="Cambria" w:hAnsi="Cambria"/>
      <w:sz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1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5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8">
    <w:name w:val="page number"/>
    <w:qFormat/>
    <w:uiPriority w:val="0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2025-02-12T03:05:05Z</dcterms:created>
  <dc:creator>gbsy</dc:creator>
  <cp:lastModifiedBy>hjy</cp:lastModifiedBy>
  <dcterms:modified xsi:type="dcterms:W3CDTF">2025-02-12T03:06:18Z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eyJoZGlkIjoiOTc5NTA2YjA5MDcwZjRjNTEzZDFkOTUzYjJjNzdkODciLCJ1c2VySWQiOiI1NTUxNzEyMjgifQ==</vt:lpwstr>
  </property>
  <property fmtid="{D5CDD505-2E9C-101B-9397-08002B2CF9AE}" pid="4" name="ICV">
    <vt:lpwstr>A6336133E3B64806B0BA6689789A0CF6_12</vt:lpwstr>
  </property>
</Properties>
</file>