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370823">
      <w:pPr>
        <w:widowControl/>
        <w:spacing w:line="560" w:lineRule="exact"/>
        <w:jc w:val="left"/>
        <w:rPr>
          <w:rFonts w:hint="default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附件2</w:t>
      </w:r>
    </w:p>
    <w:p w14:paraId="5754F66D">
      <w:pPr>
        <w:pStyle w:val="14"/>
        <w:spacing w:before="0" w:after="0"/>
        <w:jc w:val="center"/>
        <w:rPr>
          <w:rFonts w:hint="eastAsia" w:ascii="仿宋" w:hAnsi="仿宋" w:eastAsia="仿宋" w:cs="仿宋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44"/>
          <w:szCs w:val="44"/>
          <w:lang w:val="en-US" w:eastAsia="zh-CN"/>
        </w:rPr>
        <w:t>报 价 函</w:t>
      </w:r>
    </w:p>
    <w:p w14:paraId="406B5625">
      <w:pPr>
        <w:spacing w:line="560" w:lineRule="exac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广州日报社、</w:t>
      </w:r>
      <w:r>
        <w:rPr>
          <w:rFonts w:hint="eastAsia" w:ascii="仿宋" w:hAnsi="仿宋" w:eastAsia="仿宋"/>
          <w:sz w:val="30"/>
          <w:szCs w:val="30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实业发展</w:t>
      </w:r>
      <w:r>
        <w:rPr>
          <w:rFonts w:hint="eastAsia" w:ascii="仿宋" w:hAnsi="仿宋" w:eastAsia="仿宋"/>
          <w:sz w:val="30"/>
          <w:szCs w:val="30"/>
        </w:rPr>
        <w:t>有限公司：</w:t>
      </w:r>
    </w:p>
    <w:p w14:paraId="3960F63E">
      <w:pPr>
        <w:pStyle w:val="14"/>
        <w:spacing w:before="0" w:after="0"/>
        <w:ind w:firstLine="640" w:firstLineChars="200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我司经研究有关资料及相关要求后，对</w:t>
      </w:r>
      <w:r>
        <w:rPr>
          <w:rFonts w:hint="eastAsia" w:ascii="仿宋" w:hAnsi="仿宋" w:eastAsia="仿宋"/>
          <w:sz w:val="30"/>
          <w:szCs w:val="30"/>
          <w:u w:val="single"/>
        </w:rPr>
        <w:t>广州报业文化中心裙楼商业区域改造工程监理</w:t>
      </w:r>
      <w:bookmarkStart w:id="0" w:name="_GoBack"/>
      <w:bookmarkEnd w:id="0"/>
      <w:r>
        <w:rPr>
          <w:rFonts w:hint="eastAsia" w:ascii="仿宋" w:hAnsi="仿宋" w:eastAsia="仿宋"/>
          <w:sz w:val="30"/>
          <w:szCs w:val="30"/>
          <w:u w:val="single"/>
        </w:rPr>
        <w:t>服务</w:t>
      </w:r>
      <w:r>
        <w:rPr>
          <w:rFonts w:hint="eastAsia" w:ascii="仿宋" w:hAnsi="仿宋" w:eastAsia="仿宋"/>
          <w:sz w:val="30"/>
          <w:szCs w:val="30"/>
        </w:rPr>
        <w:t>进行报价如下：</w:t>
      </w:r>
    </w:p>
    <w:tbl>
      <w:tblPr>
        <w:tblStyle w:val="9"/>
        <w:tblpPr w:leftFromText="180" w:rightFromText="180" w:vertAnchor="text" w:horzAnchor="page" w:tblpX="1632" w:tblpY="587"/>
        <w:tblOverlap w:val="never"/>
        <w:tblW w:w="845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02"/>
        <w:gridCol w:w="4457"/>
      </w:tblGrid>
      <w:tr w14:paraId="727A9D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4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EFDF95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eastAsia="zh-CN"/>
              </w:rPr>
              <w:t>项目名称</w:t>
            </w:r>
          </w:p>
        </w:tc>
        <w:tc>
          <w:tcPr>
            <w:tcW w:w="44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734726">
            <w:pPr>
              <w:adjustRightInd w:val="0"/>
              <w:snapToGrid w:val="0"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报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价</w:t>
            </w:r>
          </w:p>
        </w:tc>
      </w:tr>
      <w:tr w14:paraId="46CD32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" w:hRule="atLeast"/>
        </w:trPr>
        <w:tc>
          <w:tcPr>
            <w:tcW w:w="40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0AB8D3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lang w:val="en-US" w:eastAsia="zh-CN"/>
              </w:rPr>
              <w:t>广州报业文化中心裙楼商业区域改造工程监理服务</w:t>
            </w:r>
          </w:p>
        </w:tc>
        <w:tc>
          <w:tcPr>
            <w:tcW w:w="4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F4FC20">
            <w:pPr>
              <w:widowControl/>
              <w:adjustRightInd w:val="0"/>
              <w:snapToGrid w:val="0"/>
              <w:spacing w:line="560" w:lineRule="exact"/>
              <w:ind w:firstLine="640" w:firstLineChars="20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人民币：</w:t>
            </w:r>
          </w:p>
        </w:tc>
      </w:tr>
    </w:tbl>
    <w:p w14:paraId="4A9D4C81">
      <w:pPr>
        <w:pStyle w:val="14"/>
        <w:spacing w:before="0" w:after="0"/>
        <w:rPr>
          <w:rFonts w:hint="eastAsia" w:ascii="仿宋" w:hAnsi="仿宋" w:eastAsia="仿宋"/>
          <w:sz w:val="30"/>
          <w:szCs w:val="30"/>
          <w:lang w:eastAsia="zh-CN"/>
        </w:rPr>
      </w:pPr>
      <w:r>
        <w:rPr>
          <w:rFonts w:hint="eastAsia" w:ascii="仿宋" w:hAnsi="仿宋" w:eastAsia="仿宋"/>
          <w:sz w:val="30"/>
          <w:szCs w:val="30"/>
          <w:lang w:eastAsia="zh-CN"/>
        </w:rPr>
        <w:t>注：</w:t>
      </w:r>
    </w:p>
    <w:p w14:paraId="09077873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520" w:firstLineChars="200"/>
        <w:textAlignment w:val="auto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1、报价最高限价为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20万元</w:t>
      </w:r>
      <w:r>
        <w:rPr>
          <w:rFonts w:hint="eastAsia" w:ascii="仿宋" w:hAnsi="仿宋" w:eastAsia="仿宋"/>
          <w:sz w:val="24"/>
          <w:szCs w:val="24"/>
        </w:rPr>
        <w:t>（含），超过该报价将视为无效报价；</w:t>
      </w:r>
    </w:p>
    <w:p w14:paraId="173C0DCC"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520" w:firstLineChars="200"/>
        <w:textAlignment w:val="auto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2、报价为含税价，</w:t>
      </w:r>
      <w:r>
        <w:rPr>
          <w:rFonts w:hint="default" w:ascii="仿宋" w:hAnsi="仿宋" w:eastAsia="仿宋"/>
          <w:sz w:val="24"/>
          <w:szCs w:val="24"/>
          <w:lang w:val="en-US" w:eastAsia="zh-CN"/>
        </w:rPr>
        <w:t>包括但不限于监理人工、资料、设备、劳务、加班费、管理、交通、维护、保险、利润、税金、政策性文件规定及合同包含的所有风险、责任等各项所有费用。除合同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另有约定外</w:t>
      </w:r>
      <w:r>
        <w:rPr>
          <w:rFonts w:hint="default" w:ascii="仿宋" w:hAnsi="仿宋" w:eastAsia="仿宋"/>
          <w:sz w:val="24"/>
          <w:szCs w:val="24"/>
          <w:lang w:val="en-US" w:eastAsia="zh-CN"/>
        </w:rPr>
        <w:t>委托人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不再支付任何其他费用。</w:t>
      </w:r>
    </w:p>
    <w:p w14:paraId="4CC842AA">
      <w:pPr>
        <w:adjustRightInd w:val="0"/>
        <w:snapToGrid w:val="0"/>
        <w:spacing w:line="560" w:lineRule="exact"/>
        <w:ind w:firstLine="480" w:firstLineChars="200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0AB527E0">
      <w:pPr>
        <w:spacing w:line="560" w:lineRule="exact"/>
        <w:ind w:firstLine="3300" w:firstLineChars="1100"/>
        <w:rPr>
          <w:rFonts w:hint="eastAsia" w:ascii="仿宋" w:hAnsi="仿宋" w:eastAsia="仿宋" w:cs="仿宋"/>
          <w:sz w:val="30"/>
          <w:szCs w:val="30"/>
          <w:u w:val="single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报价</w:t>
      </w:r>
      <w:r>
        <w:rPr>
          <w:rFonts w:hint="eastAsia" w:ascii="仿宋" w:hAnsi="仿宋" w:eastAsia="仿宋" w:cs="仿宋"/>
          <w:sz w:val="30"/>
          <w:szCs w:val="30"/>
        </w:rPr>
        <w:t>单位（盖章）：</w:t>
      </w:r>
    </w:p>
    <w:p w14:paraId="298DED4A">
      <w:pPr>
        <w:spacing w:line="560" w:lineRule="exact"/>
        <w:ind w:firstLine="300" w:firstLineChars="1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法定代表人或授权委托人（签字或签章）：</w:t>
      </w:r>
    </w:p>
    <w:p w14:paraId="05D885A6">
      <w:pPr>
        <w:spacing w:line="560" w:lineRule="exact"/>
        <w:ind w:firstLine="300" w:firstLineChars="100"/>
        <w:rPr>
          <w:rFonts w:hint="eastAsia" w:ascii="仿宋" w:hAnsi="仿宋" w:eastAsia="仿宋" w:cs="仿宋"/>
          <w:sz w:val="30"/>
          <w:szCs w:val="30"/>
        </w:rPr>
      </w:pPr>
    </w:p>
    <w:p w14:paraId="3CC89B6D">
      <w:pPr>
        <w:wordWrap w:val="0"/>
        <w:spacing w:line="560" w:lineRule="exact"/>
        <w:jc w:val="center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 xml:space="preserve">                             日期：    年   月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7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13</w:t>
    </w:r>
    <w:r>
      <w:rPr>
        <w:rStyle w:val="11"/>
      </w:rPr>
      <w:fldChar w:fldCharType="end"/>
    </w:r>
  </w:p>
  <w:p w14:paraId="50CD96E4"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lNTg2NWRkZmY0NTUzNjBjNjIzMGJhNGY2ZmJmMTQifQ=="/>
  </w:docVars>
  <w:rsids>
    <w:rsidRoot w:val="36334FE4"/>
    <w:rsid w:val="009B53F9"/>
    <w:rsid w:val="00F37902"/>
    <w:rsid w:val="02C04695"/>
    <w:rsid w:val="035008FE"/>
    <w:rsid w:val="05A1298A"/>
    <w:rsid w:val="05B23EEA"/>
    <w:rsid w:val="06E70870"/>
    <w:rsid w:val="078A6DA8"/>
    <w:rsid w:val="080F191C"/>
    <w:rsid w:val="08D60385"/>
    <w:rsid w:val="09FE3672"/>
    <w:rsid w:val="0A762912"/>
    <w:rsid w:val="0E5A0B57"/>
    <w:rsid w:val="135A7ADD"/>
    <w:rsid w:val="19233554"/>
    <w:rsid w:val="194275A2"/>
    <w:rsid w:val="1AEA63B4"/>
    <w:rsid w:val="1F0B5D9B"/>
    <w:rsid w:val="20A40F63"/>
    <w:rsid w:val="245165E7"/>
    <w:rsid w:val="26B1697A"/>
    <w:rsid w:val="27F8705A"/>
    <w:rsid w:val="296E73EC"/>
    <w:rsid w:val="29BD49CB"/>
    <w:rsid w:val="2A7034BC"/>
    <w:rsid w:val="2A752F2D"/>
    <w:rsid w:val="2AB04235"/>
    <w:rsid w:val="2BB1759E"/>
    <w:rsid w:val="2DF67F17"/>
    <w:rsid w:val="2FB229F3"/>
    <w:rsid w:val="300D5B72"/>
    <w:rsid w:val="30903E92"/>
    <w:rsid w:val="31060E73"/>
    <w:rsid w:val="32A51E7B"/>
    <w:rsid w:val="332B1B4D"/>
    <w:rsid w:val="33490541"/>
    <w:rsid w:val="34245F85"/>
    <w:rsid w:val="346738A7"/>
    <w:rsid w:val="35642A0E"/>
    <w:rsid w:val="36334FE4"/>
    <w:rsid w:val="36682DFA"/>
    <w:rsid w:val="37620093"/>
    <w:rsid w:val="3840362C"/>
    <w:rsid w:val="38B946BD"/>
    <w:rsid w:val="3AD00189"/>
    <w:rsid w:val="3EC01B93"/>
    <w:rsid w:val="3EC55DD0"/>
    <w:rsid w:val="432E1289"/>
    <w:rsid w:val="43575E67"/>
    <w:rsid w:val="443C46D8"/>
    <w:rsid w:val="459F1174"/>
    <w:rsid w:val="49F233F9"/>
    <w:rsid w:val="4C8F6EBF"/>
    <w:rsid w:val="4E3751E5"/>
    <w:rsid w:val="503E5AF1"/>
    <w:rsid w:val="508006C7"/>
    <w:rsid w:val="51EA53FD"/>
    <w:rsid w:val="52376B55"/>
    <w:rsid w:val="52F37FCF"/>
    <w:rsid w:val="53113E2D"/>
    <w:rsid w:val="561D6CE9"/>
    <w:rsid w:val="58226E39"/>
    <w:rsid w:val="5A1A747A"/>
    <w:rsid w:val="5A6042C3"/>
    <w:rsid w:val="5AC973F3"/>
    <w:rsid w:val="5AF5520C"/>
    <w:rsid w:val="5B086A28"/>
    <w:rsid w:val="5B087A25"/>
    <w:rsid w:val="5B712D40"/>
    <w:rsid w:val="6008725C"/>
    <w:rsid w:val="608E4360"/>
    <w:rsid w:val="63CC3578"/>
    <w:rsid w:val="6C2020BD"/>
    <w:rsid w:val="6D670E3D"/>
    <w:rsid w:val="6E692816"/>
    <w:rsid w:val="6F3958AE"/>
    <w:rsid w:val="71422253"/>
    <w:rsid w:val="77E81086"/>
    <w:rsid w:val="78A9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4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7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8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1">
    <w:name w:val="page number"/>
    <w:autoRedefine/>
    <w:qFormat/>
    <w:uiPriority w:val="0"/>
    <w:rPr>
      <w:rFonts w:cs="Times New Roman"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3">
    <w:name w:val="1"/>
    <w:basedOn w:val="1"/>
    <w:next w:val="6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4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paragraph" w:customStyle="1" w:styleId="16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265</Characters>
  <Lines>0</Lines>
  <Paragraphs>0</Paragraphs>
  <TotalTime>0</TotalTime>
  <ScaleCrop>false</ScaleCrop>
  <LinksUpToDate>false</LinksUpToDate>
  <CharactersWithSpaces>308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nb</cp:lastModifiedBy>
  <dcterms:modified xsi:type="dcterms:W3CDTF">2025-02-14T09:24:39Z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965CBCA6B08949D9A3BB41A7FE9174A6_13</vt:lpwstr>
  </property>
  <property fmtid="{D5CDD505-2E9C-101B-9397-08002B2CF9AE}" pid="4" name="KSOTemplateDocerSaveRecord">
    <vt:lpwstr>eyJoZGlkIjoiMjhhOTc1YTg2YTFkY2M0ZGYyZTFlYzQ5NDAwNjU1MDQifQ==</vt:lpwstr>
  </property>
</Properties>
</file>