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BF501">
      <w:pPr>
        <w:autoSpaceDE w:val="0"/>
        <w:autoSpaceDN w:val="0"/>
        <w:spacing w:line="400" w:lineRule="atLeast"/>
        <w:ind w:firstLine="0" w:firstLineChars="0"/>
        <w:jc w:val="center"/>
        <w:rPr>
          <w:rFonts w:ascii="仿宋" w:hAnsi="仿宋" w:eastAsia="仿宋" w:cs="Arial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Arial"/>
          <w:b/>
          <w:bCs/>
          <w:kern w:val="0"/>
          <w:sz w:val="36"/>
          <w:szCs w:val="36"/>
          <w:lang w:val="en-US" w:eastAsia="zh-CN"/>
        </w:rPr>
        <w:t>广州报业文化中心北塔16层样板间软装安装工程</w:t>
      </w:r>
      <w:bookmarkStart w:id="0" w:name="_GoBack"/>
      <w:bookmarkEnd w:id="0"/>
      <w:r>
        <w:rPr>
          <w:rFonts w:hint="eastAsia" w:ascii="仿宋" w:hAnsi="仿宋" w:eastAsia="仿宋" w:cs="Arial"/>
          <w:b/>
          <w:bCs/>
          <w:kern w:val="0"/>
          <w:sz w:val="36"/>
          <w:szCs w:val="36"/>
          <w:lang w:val="en-US" w:eastAsia="zh-CN"/>
        </w:rPr>
        <w:t>采</w:t>
      </w:r>
      <w:r>
        <w:rPr>
          <w:rFonts w:hint="eastAsia" w:ascii="仿宋" w:hAnsi="仿宋" w:eastAsia="仿宋" w:cs="Arial"/>
          <w:b/>
          <w:bCs/>
          <w:kern w:val="0"/>
          <w:sz w:val="36"/>
          <w:szCs w:val="36"/>
          <w:lang w:val="en-US" w:eastAsia="zh-CN"/>
        </w:rPr>
        <w:t>购</w:t>
      </w:r>
      <w:r>
        <w:rPr>
          <w:rFonts w:hint="eastAsia" w:ascii="仿宋" w:hAnsi="仿宋" w:eastAsia="仿宋" w:cs="Arial"/>
          <w:b/>
          <w:bCs/>
          <w:kern w:val="0"/>
          <w:sz w:val="36"/>
          <w:szCs w:val="36"/>
        </w:rPr>
        <w:t>需求书</w:t>
      </w:r>
    </w:p>
    <w:p w14:paraId="63B4671E">
      <w:pPr>
        <w:autoSpaceDE w:val="0"/>
        <w:autoSpaceDN w:val="0"/>
        <w:spacing w:line="400" w:lineRule="atLeast"/>
        <w:ind w:firstLine="320" w:firstLineChars="100"/>
        <w:jc w:val="center"/>
        <w:rPr>
          <w:rFonts w:ascii="Arial" w:hAnsi="Arial" w:cs="Arial"/>
          <w:kern w:val="0"/>
          <w:sz w:val="32"/>
          <w:szCs w:val="32"/>
        </w:rPr>
      </w:pPr>
    </w:p>
    <w:p w14:paraId="7B37CD3E">
      <w:pPr>
        <w:pStyle w:val="8"/>
        <w:numPr>
          <w:ilvl w:val="0"/>
          <w:numId w:val="1"/>
        </w:numPr>
        <w:spacing w:line="360" w:lineRule="auto"/>
        <w:ind w:firstLineChars="0"/>
        <w:contextualSpacing/>
        <w:rPr>
          <w:rFonts w:ascii="仿宋" w:hAnsi="仿宋" w:eastAsia="仿宋" w:cs="Arial"/>
          <w:b/>
          <w:sz w:val="28"/>
          <w:szCs w:val="28"/>
          <w:u w:val="single"/>
        </w:rPr>
      </w:pPr>
      <w:r>
        <w:rPr>
          <w:rFonts w:hint="eastAsia" w:ascii="仿宋" w:hAnsi="仿宋" w:eastAsia="仿宋" w:cs="Arial"/>
          <w:b/>
          <w:sz w:val="28"/>
          <w:szCs w:val="28"/>
        </w:rPr>
        <w:t>工程名称：</w:t>
      </w:r>
      <w:r>
        <w:rPr>
          <w:rFonts w:hint="eastAsia" w:ascii="仿宋" w:hAnsi="仿宋" w:eastAsia="仿宋" w:cs="Arial"/>
          <w:b/>
          <w:sz w:val="28"/>
          <w:szCs w:val="28"/>
          <w:u w:val="single"/>
          <w:lang w:eastAsia="zh-CN"/>
        </w:rPr>
        <w:t>广州报业文化中心北塔16层样板间软装安装工程</w:t>
      </w:r>
      <w:r>
        <w:rPr>
          <w:rFonts w:hint="eastAsia" w:ascii="仿宋" w:hAnsi="仿宋" w:eastAsia="仿宋" w:cs="Arial"/>
          <w:b/>
          <w:sz w:val="28"/>
          <w:szCs w:val="28"/>
          <w:u w:val="single"/>
        </w:rPr>
        <w:t xml:space="preserve"> </w:t>
      </w:r>
    </w:p>
    <w:p w14:paraId="2FA0386F">
      <w:pPr>
        <w:pStyle w:val="8"/>
        <w:numPr>
          <w:ilvl w:val="0"/>
          <w:numId w:val="1"/>
        </w:numPr>
        <w:spacing w:line="360" w:lineRule="auto"/>
        <w:ind w:firstLineChars="0"/>
        <w:contextualSpacing/>
        <w:rPr>
          <w:rFonts w:ascii="仿宋" w:hAnsi="仿宋" w:eastAsia="仿宋" w:cs="Arial"/>
          <w:b/>
          <w:sz w:val="28"/>
          <w:szCs w:val="28"/>
        </w:rPr>
      </w:pPr>
      <w:r>
        <w:rPr>
          <w:rFonts w:hint="eastAsia" w:ascii="仿宋" w:hAnsi="仿宋" w:eastAsia="仿宋" w:cs="Arial"/>
          <w:b/>
          <w:sz w:val="28"/>
          <w:szCs w:val="28"/>
        </w:rPr>
        <w:t>工程</w:t>
      </w:r>
      <w:r>
        <w:rPr>
          <w:rFonts w:hint="eastAsia" w:ascii="仿宋" w:hAnsi="仿宋" w:eastAsia="仿宋" w:cs="Arial"/>
          <w:b/>
          <w:sz w:val="28"/>
          <w:szCs w:val="28"/>
          <w:lang w:val="en-US" w:eastAsia="zh-CN"/>
        </w:rPr>
        <w:t>范围</w:t>
      </w:r>
    </w:p>
    <w:p w14:paraId="4EFF370E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Arial"/>
          <w:bCs w:val="0"/>
          <w:color w:val="000000"/>
          <w:kern w:val="0"/>
          <w:sz w:val="28"/>
          <w:szCs w:val="28"/>
          <w:highlight w:val="none"/>
          <w:u w:val="none"/>
          <w:lang w:eastAsia="zh-CN"/>
        </w:rPr>
        <w:t>本</w:t>
      </w:r>
      <w:r>
        <w:rPr>
          <w:rFonts w:hint="default" w:ascii="仿宋" w:hAnsi="仿宋" w:eastAsia="仿宋" w:cs="Arial"/>
          <w:bCs w:val="0"/>
          <w:color w:val="000000"/>
          <w:kern w:val="0"/>
          <w:sz w:val="28"/>
          <w:szCs w:val="28"/>
          <w:highlight w:val="none"/>
          <w:u w:val="none"/>
          <w:lang w:val="en-US" w:eastAsia="zh-CN"/>
        </w:rPr>
        <w:t>工程</w:t>
      </w:r>
      <w:r>
        <w:rPr>
          <w:rFonts w:hint="default" w:ascii="仿宋" w:hAnsi="仿宋" w:eastAsia="仿宋" w:cs="Arial"/>
          <w:bCs w:val="0"/>
          <w:color w:val="000000"/>
          <w:kern w:val="0"/>
          <w:sz w:val="28"/>
          <w:szCs w:val="28"/>
          <w:highlight w:val="none"/>
          <w:u w:val="none"/>
          <w:lang w:eastAsia="zh-CN"/>
        </w:rPr>
        <w:t>为</w:t>
      </w:r>
      <w:r>
        <w:rPr>
          <w:rFonts w:hint="default" w:ascii="仿宋" w:hAnsi="仿宋" w:eastAsia="仿宋" w:cs="Arial"/>
          <w:bCs w:val="0"/>
          <w:color w:val="000000"/>
          <w:kern w:val="0"/>
          <w:sz w:val="28"/>
          <w:szCs w:val="28"/>
          <w:highlight w:val="none"/>
          <w:u w:val="none"/>
          <w:lang w:val="en-US" w:eastAsia="zh-CN"/>
        </w:rPr>
        <w:t>广州报业文化中心北塔16层样板间软装安装工程，建筑面积约</w:t>
      </w:r>
      <w:r>
        <w:rPr>
          <w:rFonts w:hint="default" w:ascii="仿宋" w:hAnsi="仿宋" w:eastAsia="仿宋" w:cs="Arial"/>
          <w:color w:val="000000"/>
          <w:kern w:val="0"/>
          <w:sz w:val="28"/>
          <w:szCs w:val="28"/>
          <w:highlight w:val="none"/>
          <w:u w:val="none"/>
          <w:lang w:val="en-US" w:eastAsia="zh-CN"/>
        </w:rPr>
        <w:t>230</w:t>
      </w:r>
      <w:r>
        <w:rPr>
          <w:rFonts w:hint="default" w:ascii="仿宋" w:hAnsi="仿宋" w:eastAsia="仿宋" w:cs="Arial"/>
          <w:color w:val="000000"/>
          <w:kern w:val="0"/>
          <w:sz w:val="28"/>
          <w:szCs w:val="28"/>
          <w:highlight w:val="none"/>
          <w:u w:val="none"/>
        </w:rPr>
        <w:t>㎡</w:t>
      </w:r>
      <w:r>
        <w:rPr>
          <w:rFonts w:hint="default" w:ascii="仿宋" w:hAnsi="仿宋" w:eastAsia="仿宋" w:cs="Arial"/>
          <w:color w:val="000000"/>
          <w:kern w:val="0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default" w:ascii="仿宋" w:hAnsi="仿宋" w:eastAsia="仿宋" w:cs="Arial"/>
          <w:bCs w:val="0"/>
          <w:color w:val="000000"/>
          <w:kern w:val="0"/>
          <w:sz w:val="28"/>
          <w:szCs w:val="28"/>
          <w:highlight w:val="none"/>
          <w:u w:val="none"/>
          <w:lang w:val="en-US" w:eastAsia="zh-CN"/>
        </w:rPr>
        <w:t>共有2个办公室</w:t>
      </w:r>
      <w:r>
        <w:rPr>
          <w:rFonts w:hint="default" w:ascii="仿宋" w:hAnsi="仿宋" w:eastAsia="仿宋" w:cs="Arial"/>
          <w:bCs w:val="0"/>
          <w:color w:val="000000"/>
          <w:kern w:val="0"/>
          <w:sz w:val="28"/>
          <w:szCs w:val="28"/>
          <w:highlight w:val="none"/>
          <w:u w:val="none"/>
        </w:rPr>
        <w:t>。项目</w:t>
      </w:r>
      <w:r>
        <w:rPr>
          <w:rFonts w:hint="default" w:ascii="仿宋" w:hAnsi="仿宋" w:eastAsia="仿宋" w:cs="Arial"/>
          <w:bCs w:val="0"/>
          <w:color w:val="000000"/>
          <w:kern w:val="0"/>
          <w:sz w:val="28"/>
          <w:szCs w:val="28"/>
          <w:highlight w:val="none"/>
          <w:u w:val="none"/>
          <w:lang w:val="en-US" w:eastAsia="zh-CN"/>
        </w:rPr>
        <w:t>软装</w:t>
      </w:r>
      <w:r>
        <w:rPr>
          <w:rFonts w:hint="default" w:ascii="仿宋" w:hAnsi="仿宋" w:eastAsia="仿宋" w:cs="Arial"/>
          <w:bCs w:val="0"/>
          <w:color w:val="000000"/>
          <w:kern w:val="0"/>
          <w:sz w:val="28"/>
          <w:szCs w:val="28"/>
          <w:highlight w:val="none"/>
          <w:u w:val="none"/>
        </w:rPr>
        <w:t>主要</w:t>
      </w:r>
      <w:r>
        <w:rPr>
          <w:rFonts w:hint="default" w:ascii="仿宋" w:hAnsi="仿宋" w:eastAsia="仿宋" w:cs="Arial"/>
          <w:bCs w:val="0"/>
          <w:color w:val="000000"/>
          <w:kern w:val="0"/>
          <w:sz w:val="28"/>
          <w:szCs w:val="28"/>
          <w:highlight w:val="none"/>
          <w:u w:val="none"/>
          <w:lang w:val="en-US" w:eastAsia="zh-CN"/>
        </w:rPr>
        <w:t>包括</w:t>
      </w:r>
      <w:r>
        <w:rPr>
          <w:rFonts w:hint="default" w:ascii="仿宋" w:hAnsi="仿宋" w:eastAsia="仿宋" w:cs="Arial"/>
          <w:bCs w:val="0"/>
          <w:color w:val="000000"/>
          <w:kern w:val="0"/>
          <w:sz w:val="28"/>
          <w:szCs w:val="28"/>
          <w:highlight w:val="none"/>
          <w:u w:val="none"/>
        </w:rPr>
        <w:t>办公桌</w:t>
      </w:r>
      <w:r>
        <w:rPr>
          <w:rFonts w:hint="default" w:ascii="仿宋" w:hAnsi="仿宋" w:eastAsia="仿宋" w:cs="Arial"/>
          <w:bCs w:val="0"/>
          <w:color w:val="000000"/>
          <w:kern w:val="0"/>
          <w:sz w:val="28"/>
          <w:szCs w:val="28"/>
          <w:highlight w:val="none"/>
          <w:u w:val="none"/>
          <w:lang w:eastAsia="zh-CN"/>
        </w:rPr>
        <w:t>、储物柜、办公椅、大班椅、</w:t>
      </w:r>
      <w:r>
        <w:rPr>
          <w:rFonts w:hint="default" w:ascii="仿宋" w:hAnsi="仿宋" w:eastAsia="仿宋" w:cs="Arial"/>
          <w:bCs w:val="0"/>
          <w:color w:val="000000"/>
          <w:kern w:val="0"/>
          <w:sz w:val="28"/>
          <w:szCs w:val="28"/>
          <w:highlight w:val="none"/>
          <w:u w:val="none"/>
          <w:lang w:val="en-US" w:eastAsia="zh-CN"/>
        </w:rPr>
        <w:t>客椅、沙发、茶几、资料柜</w:t>
      </w:r>
      <w:r>
        <w:rPr>
          <w:rFonts w:hint="default" w:ascii="仿宋" w:hAnsi="仿宋" w:eastAsia="仿宋" w:cs="Arial"/>
          <w:bCs w:val="0"/>
          <w:color w:val="000000"/>
          <w:kern w:val="0"/>
          <w:sz w:val="28"/>
          <w:szCs w:val="28"/>
          <w:highlight w:val="none"/>
          <w:u w:val="none"/>
        </w:rPr>
        <w:t>等，具体以</w:t>
      </w:r>
      <w:r>
        <w:rPr>
          <w:rFonts w:hint="default" w:ascii="仿宋" w:hAnsi="仿宋" w:eastAsia="仿宋" w:cs="Arial"/>
          <w:bCs w:val="0"/>
          <w:color w:val="000000"/>
          <w:kern w:val="0"/>
          <w:sz w:val="28"/>
          <w:szCs w:val="28"/>
          <w:highlight w:val="none"/>
          <w:u w:val="none"/>
          <w:lang w:eastAsia="zh-CN"/>
        </w:rPr>
        <w:t>工程量</w:t>
      </w:r>
      <w:r>
        <w:rPr>
          <w:rFonts w:hint="default" w:ascii="仿宋" w:hAnsi="仿宋" w:eastAsia="仿宋" w:cs="Arial"/>
          <w:bCs w:val="0"/>
          <w:color w:val="000000"/>
          <w:kern w:val="0"/>
          <w:sz w:val="28"/>
          <w:szCs w:val="28"/>
          <w:highlight w:val="none"/>
          <w:u w:val="none"/>
        </w:rPr>
        <w:t>清单为准。</w:t>
      </w:r>
    </w:p>
    <w:p w14:paraId="3B8993C3">
      <w:pPr>
        <w:pStyle w:val="8"/>
        <w:numPr>
          <w:ilvl w:val="0"/>
          <w:numId w:val="1"/>
        </w:numPr>
        <w:spacing w:line="360" w:lineRule="auto"/>
        <w:ind w:firstLineChars="0"/>
        <w:contextualSpacing/>
        <w:rPr>
          <w:rFonts w:ascii="仿宋" w:hAnsi="仿宋" w:eastAsia="仿宋" w:cs="Arial"/>
          <w:b/>
          <w:sz w:val="28"/>
          <w:szCs w:val="28"/>
        </w:rPr>
      </w:pPr>
      <w:r>
        <w:rPr>
          <w:rFonts w:ascii="仿宋" w:hAnsi="仿宋" w:eastAsia="仿宋" w:cs="Arial"/>
          <w:b/>
          <w:sz w:val="28"/>
          <w:szCs w:val="28"/>
        </w:rPr>
        <w:t>技术要求</w:t>
      </w:r>
    </w:p>
    <w:p w14:paraId="0ACD6052">
      <w:pPr>
        <w:pStyle w:val="8"/>
        <w:numPr>
          <w:ilvl w:val="0"/>
          <w:numId w:val="2"/>
        </w:numPr>
        <w:spacing w:line="360" w:lineRule="auto"/>
        <w:ind w:left="0" w:firstLine="420" w:firstLineChars="0"/>
        <w:contextualSpacing/>
        <w:rPr>
          <w:rFonts w:ascii="仿宋" w:hAnsi="仿宋" w:eastAsia="仿宋" w:cs="Arial"/>
          <w:bCs/>
          <w:sz w:val="28"/>
          <w:szCs w:val="28"/>
        </w:rPr>
      </w:pPr>
      <w:r>
        <w:rPr>
          <w:rFonts w:hint="eastAsia" w:ascii="仿宋" w:hAnsi="仿宋" w:eastAsia="仿宋" w:cs="Arial"/>
          <w:bCs/>
          <w:sz w:val="28"/>
          <w:szCs w:val="28"/>
        </w:rPr>
        <w:t>质量及技术要求：</w:t>
      </w:r>
    </w:p>
    <w:p w14:paraId="2034CC5B">
      <w:pPr>
        <w:pStyle w:val="8"/>
        <w:numPr>
          <w:ilvl w:val="0"/>
          <w:numId w:val="3"/>
        </w:numPr>
        <w:autoSpaceDE w:val="0"/>
        <w:autoSpaceDN w:val="0"/>
        <w:adjustRightInd w:val="0"/>
        <w:spacing w:line="400" w:lineRule="atLeast"/>
        <w:ind w:firstLine="560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报价</w:t>
      </w:r>
      <w:r>
        <w:rPr>
          <w:rFonts w:ascii="仿宋" w:hAnsi="仿宋" w:eastAsia="仿宋" w:cs="Arial"/>
          <w:kern w:val="0"/>
          <w:sz w:val="28"/>
          <w:szCs w:val="28"/>
        </w:rPr>
        <w:t>货物</w:t>
      </w:r>
      <w:r>
        <w:rPr>
          <w:rFonts w:hint="eastAsia" w:ascii="仿宋" w:hAnsi="仿宋" w:eastAsia="仿宋" w:cs="Arial"/>
          <w:kern w:val="0"/>
          <w:sz w:val="28"/>
          <w:szCs w:val="28"/>
        </w:rPr>
        <w:t>需</w:t>
      </w:r>
      <w:r>
        <w:rPr>
          <w:rFonts w:ascii="仿宋" w:hAnsi="仿宋" w:eastAsia="仿宋" w:cs="Arial"/>
          <w:kern w:val="0"/>
          <w:sz w:val="28"/>
          <w:szCs w:val="28"/>
        </w:rPr>
        <w:t>是制造商原装出厂的、全新的、包装完好的</w:t>
      </w:r>
      <w:r>
        <w:rPr>
          <w:rFonts w:hint="eastAsia" w:ascii="仿宋" w:hAnsi="仿宋" w:eastAsia="仿宋" w:cs="Arial"/>
          <w:kern w:val="0"/>
          <w:sz w:val="28"/>
          <w:szCs w:val="28"/>
        </w:rPr>
        <w:t>产品</w:t>
      </w:r>
      <w:r>
        <w:rPr>
          <w:rFonts w:ascii="仿宋" w:hAnsi="仿宋" w:eastAsia="仿宋" w:cs="Arial"/>
          <w:kern w:val="0"/>
          <w:sz w:val="28"/>
          <w:szCs w:val="28"/>
        </w:rPr>
        <w:t>，表面无划痕、无碰撞，原材料及成品相关指标全部符合国家有关质量、环保标准及产品出厂标准要求。</w:t>
      </w:r>
    </w:p>
    <w:p w14:paraId="063CD448">
      <w:pPr>
        <w:pStyle w:val="8"/>
        <w:numPr>
          <w:ilvl w:val="0"/>
          <w:numId w:val="3"/>
        </w:numPr>
        <w:autoSpaceDE w:val="0"/>
        <w:autoSpaceDN w:val="0"/>
        <w:adjustRightInd w:val="0"/>
        <w:spacing w:line="400" w:lineRule="atLeast"/>
        <w:ind w:firstLine="560"/>
        <w:jc w:val="left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ascii="仿宋" w:hAnsi="仿宋" w:eastAsia="仿宋" w:cs="Arial"/>
          <w:kern w:val="0"/>
          <w:sz w:val="28"/>
          <w:szCs w:val="28"/>
        </w:rPr>
        <w:t>材质要求</w:t>
      </w:r>
    </w:p>
    <w:p w14:paraId="3E97148B">
      <w:pPr>
        <w:pStyle w:val="8"/>
        <w:numPr>
          <w:ilvl w:val="0"/>
          <w:numId w:val="4"/>
        </w:numPr>
        <w:autoSpaceDE w:val="0"/>
        <w:autoSpaceDN w:val="0"/>
        <w:adjustRightInd w:val="0"/>
        <w:spacing w:line="400" w:lineRule="atLeast"/>
        <w:ind w:firstLine="560"/>
        <w:rPr>
          <w:rFonts w:ascii="仿宋" w:hAnsi="仿宋" w:eastAsia="仿宋" w:cs="Arial"/>
          <w:sz w:val="28"/>
          <w:szCs w:val="28"/>
        </w:rPr>
      </w:pPr>
      <w:r>
        <w:rPr>
          <w:rFonts w:ascii="仿宋" w:hAnsi="仿宋" w:eastAsia="仿宋" w:cs="Arial"/>
          <w:kern w:val="0"/>
          <w:sz w:val="28"/>
          <w:szCs w:val="28"/>
        </w:rPr>
        <w:t>所有台、桌、柜、几</w:t>
      </w:r>
      <w:r>
        <w:rPr>
          <w:rFonts w:hint="eastAsia" w:ascii="仿宋" w:hAnsi="仿宋" w:eastAsia="仿宋" w:cs="Arial"/>
          <w:kern w:val="0"/>
          <w:sz w:val="28"/>
          <w:szCs w:val="28"/>
        </w:rPr>
        <w:t>、椅、床等需</w:t>
      </w:r>
      <w:r>
        <w:rPr>
          <w:rFonts w:ascii="仿宋" w:hAnsi="仿宋" w:eastAsia="仿宋" w:cs="Arial"/>
          <w:kern w:val="0"/>
          <w:sz w:val="28"/>
          <w:szCs w:val="28"/>
        </w:rPr>
        <w:t>符合</w:t>
      </w:r>
      <w:r>
        <w:rPr>
          <w:rFonts w:ascii="仿宋" w:hAnsi="仿宋" w:eastAsia="仿宋" w:cs="Arial"/>
          <w:sz w:val="28"/>
          <w:szCs w:val="28"/>
        </w:rPr>
        <w:t>GB/T 24024-2001 idt ISO 14024:1999</w:t>
      </w:r>
      <w:r>
        <w:rPr>
          <w:rFonts w:ascii="仿宋" w:hAnsi="仿宋" w:eastAsia="仿宋" w:cs="Arial"/>
          <w:kern w:val="0"/>
          <w:sz w:val="28"/>
          <w:szCs w:val="28"/>
        </w:rPr>
        <w:t>标准要求，并获得国家环保总局授权认证的“十环”证书（中国环境标志产品认证证书）</w:t>
      </w:r>
      <w:r>
        <w:rPr>
          <w:rFonts w:hint="eastAsia" w:ascii="仿宋" w:hAnsi="仿宋" w:eastAsia="仿宋" w:cs="Arial"/>
          <w:kern w:val="0"/>
          <w:sz w:val="28"/>
          <w:szCs w:val="28"/>
        </w:rPr>
        <w:t>，</w:t>
      </w:r>
      <w:r>
        <w:rPr>
          <w:rFonts w:ascii="仿宋" w:hAnsi="仿宋" w:eastAsia="仿宋" w:cs="Arial"/>
          <w:kern w:val="0"/>
          <w:sz w:val="28"/>
          <w:szCs w:val="28"/>
        </w:rPr>
        <w:t>且在有效期内。</w:t>
      </w:r>
    </w:p>
    <w:p w14:paraId="7B910419">
      <w:pPr>
        <w:pStyle w:val="8"/>
        <w:numPr>
          <w:ilvl w:val="0"/>
          <w:numId w:val="4"/>
        </w:numPr>
        <w:autoSpaceDE w:val="0"/>
        <w:autoSpaceDN w:val="0"/>
        <w:adjustRightInd w:val="0"/>
        <w:spacing w:line="400" w:lineRule="atLeast"/>
        <w:ind w:firstLine="560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ascii="仿宋" w:hAnsi="仿宋" w:eastAsia="仿宋" w:cs="Arial"/>
          <w:kern w:val="0"/>
          <w:sz w:val="28"/>
          <w:szCs w:val="28"/>
        </w:rPr>
        <w:t>油漆：采用优质品牌环保型油漆，符合GB 18581-2009《室内装饰装修材料溶剂</w:t>
      </w:r>
      <w:r>
        <w:rPr>
          <w:rFonts w:hint="eastAsia" w:ascii="仿宋" w:hAnsi="仿宋" w:eastAsia="仿宋" w:cs="Arial"/>
          <w:kern w:val="0"/>
          <w:sz w:val="28"/>
          <w:szCs w:val="28"/>
        </w:rPr>
        <w:t>型</w:t>
      </w:r>
      <w:r>
        <w:rPr>
          <w:rFonts w:ascii="仿宋" w:hAnsi="仿宋" w:eastAsia="仿宋" w:cs="Arial"/>
          <w:kern w:val="0"/>
          <w:sz w:val="28"/>
          <w:szCs w:val="28"/>
        </w:rPr>
        <w:t>木器涂料中有害物</w:t>
      </w:r>
      <w:r>
        <w:rPr>
          <w:rFonts w:hint="eastAsia" w:ascii="仿宋" w:hAnsi="仿宋" w:eastAsia="仿宋" w:cs="Arial"/>
          <w:kern w:val="0"/>
          <w:sz w:val="28"/>
          <w:szCs w:val="28"/>
        </w:rPr>
        <w:t>质</w:t>
      </w:r>
      <w:r>
        <w:rPr>
          <w:rFonts w:ascii="仿宋" w:hAnsi="仿宋" w:eastAsia="仿宋" w:cs="Arial"/>
          <w:kern w:val="0"/>
          <w:sz w:val="28"/>
          <w:szCs w:val="28"/>
        </w:rPr>
        <w:t>限量》标准要求。</w:t>
      </w:r>
    </w:p>
    <w:p w14:paraId="69F84CCD">
      <w:pPr>
        <w:pStyle w:val="8"/>
        <w:numPr>
          <w:ilvl w:val="0"/>
          <w:numId w:val="4"/>
        </w:numPr>
        <w:autoSpaceDE w:val="0"/>
        <w:autoSpaceDN w:val="0"/>
        <w:adjustRightInd w:val="0"/>
        <w:spacing w:line="400" w:lineRule="atLeast"/>
        <w:ind w:firstLine="560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ascii="仿宋" w:hAnsi="仿宋" w:eastAsia="仿宋" w:cs="Arial"/>
          <w:kern w:val="0"/>
          <w:sz w:val="28"/>
          <w:szCs w:val="28"/>
        </w:rPr>
        <w:t>皮革：摩擦牢度，涂层粘着牢度，PH值检验结果符合GB/T 16799-2018《家具用皮革》的技术标准要求。</w:t>
      </w:r>
    </w:p>
    <w:p w14:paraId="3A9E8108">
      <w:pPr>
        <w:pStyle w:val="8"/>
        <w:numPr>
          <w:ilvl w:val="0"/>
          <w:numId w:val="4"/>
        </w:numPr>
        <w:autoSpaceDE w:val="0"/>
        <w:autoSpaceDN w:val="0"/>
        <w:adjustRightInd w:val="0"/>
        <w:spacing w:line="400" w:lineRule="atLeast"/>
        <w:ind w:firstLine="560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ascii="仿宋" w:hAnsi="仿宋" w:eastAsia="仿宋" w:cs="Arial"/>
          <w:kern w:val="0"/>
          <w:sz w:val="28"/>
          <w:szCs w:val="28"/>
        </w:rPr>
        <w:t>海绵：外观、拉伸强度、伸长率、回弹率、撕裂强度、75%压缩永久变形及压陷性能检验结果符合GＢ/T 10802-2006《通用软质聚醚型聚氨酯泡沫塑料》的要求。</w:t>
      </w:r>
    </w:p>
    <w:p w14:paraId="391CDA1A">
      <w:pPr>
        <w:pStyle w:val="8"/>
        <w:numPr>
          <w:ilvl w:val="0"/>
          <w:numId w:val="4"/>
        </w:numPr>
        <w:autoSpaceDE w:val="0"/>
        <w:autoSpaceDN w:val="0"/>
        <w:adjustRightInd w:val="0"/>
        <w:spacing w:line="400" w:lineRule="atLeast"/>
        <w:ind w:firstLine="560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ascii="仿宋" w:hAnsi="仿宋" w:eastAsia="仿宋" w:cs="Arial"/>
          <w:kern w:val="0"/>
          <w:sz w:val="28"/>
          <w:szCs w:val="28"/>
        </w:rPr>
        <w:t>木皮：采用优质品牌，木皮双面光滑平直，颜色、厚度均匀，符合GB/T 13010—2006《刨切单板》标准要求；</w:t>
      </w:r>
    </w:p>
    <w:p w14:paraId="45FCD8C2">
      <w:pPr>
        <w:pStyle w:val="8"/>
        <w:numPr>
          <w:ilvl w:val="0"/>
          <w:numId w:val="4"/>
        </w:numPr>
        <w:autoSpaceDE w:val="0"/>
        <w:autoSpaceDN w:val="0"/>
        <w:adjustRightInd w:val="0"/>
        <w:spacing w:line="400" w:lineRule="atLeast"/>
        <w:ind w:firstLine="560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ascii="仿宋" w:hAnsi="仿宋" w:eastAsia="仿宋" w:cs="Arial"/>
          <w:kern w:val="0"/>
          <w:sz w:val="28"/>
          <w:szCs w:val="28"/>
        </w:rPr>
        <w:t>五金件：采用优质品牌，导轨抽拉顺滑、流畅、宁静，符合QB/T 2454-2013《家具五金抽屉导轨》，铰链符合QB/T 2189-2013《家具五金杯状暗铰链》的要求。选用同品牌锁扣系统，铜料车铣成型锁具，锁匙插拔及旋转顺畅，且符合QB/T1621-2015《家具锁》标准要求。</w:t>
      </w:r>
    </w:p>
    <w:p w14:paraId="27A4E751">
      <w:pPr>
        <w:pStyle w:val="8"/>
        <w:numPr>
          <w:ilvl w:val="0"/>
          <w:numId w:val="4"/>
        </w:numPr>
        <w:autoSpaceDE w:val="0"/>
        <w:autoSpaceDN w:val="0"/>
        <w:adjustRightInd w:val="0"/>
        <w:spacing w:line="400" w:lineRule="atLeast"/>
        <w:ind w:firstLine="560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ascii="仿宋" w:hAnsi="仿宋" w:eastAsia="仿宋" w:cs="Arial"/>
          <w:kern w:val="0"/>
          <w:sz w:val="28"/>
          <w:szCs w:val="28"/>
        </w:rPr>
        <w:t>胶水：符合GB 18583-2008《室内装饰装修材料胶粘剂中有害物质限量》标准要求。</w:t>
      </w:r>
    </w:p>
    <w:p w14:paraId="5342F2B7">
      <w:pPr>
        <w:pStyle w:val="8"/>
        <w:numPr>
          <w:ilvl w:val="0"/>
          <w:numId w:val="4"/>
        </w:numPr>
        <w:autoSpaceDE w:val="0"/>
        <w:autoSpaceDN w:val="0"/>
        <w:adjustRightInd w:val="0"/>
        <w:spacing w:line="400" w:lineRule="atLeast"/>
        <w:ind w:firstLine="560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ascii="仿宋" w:hAnsi="仿宋" w:eastAsia="仿宋" w:cs="Arial"/>
          <w:kern w:val="0"/>
          <w:sz w:val="28"/>
          <w:szCs w:val="28"/>
        </w:rPr>
        <w:t>刨花板：符合GB/T 4897-2015《刨花板》标准要求。</w:t>
      </w:r>
    </w:p>
    <w:p w14:paraId="58B91395">
      <w:pPr>
        <w:pStyle w:val="8"/>
        <w:numPr>
          <w:ilvl w:val="0"/>
          <w:numId w:val="4"/>
        </w:numPr>
        <w:autoSpaceDE w:val="0"/>
        <w:autoSpaceDN w:val="0"/>
        <w:adjustRightInd w:val="0"/>
        <w:spacing w:line="400" w:lineRule="atLeast"/>
        <w:ind w:firstLine="560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ascii="仿宋" w:hAnsi="仿宋" w:eastAsia="仿宋" w:cs="Arial"/>
          <w:kern w:val="0"/>
          <w:sz w:val="28"/>
          <w:szCs w:val="28"/>
        </w:rPr>
        <w:t>中纤板：符合GB/T 11718-2009《中密度纤维板》标准要求。</w:t>
      </w:r>
    </w:p>
    <w:p w14:paraId="52B6C66C">
      <w:pPr>
        <w:pStyle w:val="8"/>
        <w:numPr>
          <w:ilvl w:val="0"/>
          <w:numId w:val="4"/>
        </w:numPr>
        <w:autoSpaceDE w:val="0"/>
        <w:autoSpaceDN w:val="0"/>
        <w:adjustRightInd w:val="0"/>
        <w:spacing w:line="400" w:lineRule="atLeast"/>
        <w:ind w:firstLine="560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ascii="仿宋" w:hAnsi="仿宋" w:eastAsia="仿宋" w:cs="Arial"/>
          <w:kern w:val="0"/>
          <w:sz w:val="28"/>
          <w:szCs w:val="28"/>
        </w:rPr>
        <w:t>胶合板：符合GB/T 9846-2015《普通胶合板》标准要求。</w:t>
      </w:r>
    </w:p>
    <w:p w14:paraId="53BD0FFA">
      <w:pPr>
        <w:pStyle w:val="8"/>
        <w:numPr>
          <w:ilvl w:val="0"/>
          <w:numId w:val="4"/>
        </w:numPr>
        <w:autoSpaceDE w:val="0"/>
        <w:autoSpaceDN w:val="0"/>
        <w:adjustRightInd w:val="0"/>
        <w:spacing w:line="400" w:lineRule="atLeast"/>
        <w:ind w:firstLine="560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ascii="仿宋" w:hAnsi="仿宋" w:eastAsia="仿宋" w:cs="Arial"/>
          <w:kern w:val="0"/>
          <w:sz w:val="28"/>
          <w:szCs w:val="28"/>
        </w:rPr>
        <w:t>浸渍胶膜纸饰面人造板：符合GB/T 15102-2017《</w:t>
      </w:r>
      <w:r>
        <w:rPr>
          <w:rFonts w:hint="eastAsia" w:ascii="仿宋" w:hAnsi="仿宋" w:eastAsia="仿宋" w:cs="Arial"/>
          <w:kern w:val="0"/>
          <w:sz w:val="28"/>
          <w:szCs w:val="28"/>
        </w:rPr>
        <w:t>浸渍胶膜纸饰面纤维板和刨花板</w:t>
      </w:r>
      <w:r>
        <w:rPr>
          <w:rFonts w:ascii="仿宋" w:hAnsi="仿宋" w:eastAsia="仿宋" w:cs="Arial"/>
          <w:kern w:val="0"/>
          <w:sz w:val="28"/>
          <w:szCs w:val="28"/>
        </w:rPr>
        <w:t>》标准要求</w:t>
      </w:r>
      <w:r>
        <w:rPr>
          <w:rFonts w:hint="eastAsia" w:ascii="仿宋" w:hAnsi="仿宋" w:eastAsia="仿宋" w:cs="Arial"/>
          <w:kern w:val="0"/>
          <w:sz w:val="28"/>
          <w:szCs w:val="28"/>
        </w:rPr>
        <w:t>。</w:t>
      </w:r>
    </w:p>
    <w:p w14:paraId="5DF92CD4">
      <w:pPr>
        <w:pStyle w:val="8"/>
        <w:numPr>
          <w:ilvl w:val="0"/>
          <w:numId w:val="4"/>
        </w:numPr>
        <w:autoSpaceDE w:val="0"/>
        <w:autoSpaceDN w:val="0"/>
        <w:adjustRightInd w:val="0"/>
        <w:spacing w:line="400" w:lineRule="atLeast"/>
        <w:ind w:firstLine="560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织物：符合</w:t>
      </w:r>
      <w:r>
        <w:rPr>
          <w:rFonts w:ascii="仿宋" w:hAnsi="仿宋" w:eastAsia="仿宋" w:cs="Arial"/>
          <w:kern w:val="0"/>
          <w:sz w:val="28"/>
          <w:szCs w:val="28"/>
        </w:rPr>
        <w:t>GB 18401-2010</w:t>
      </w:r>
      <w:r>
        <w:rPr>
          <w:rFonts w:hint="eastAsia" w:ascii="仿宋" w:hAnsi="仿宋" w:eastAsia="仿宋" w:cs="Arial"/>
          <w:kern w:val="0"/>
          <w:sz w:val="28"/>
          <w:szCs w:val="28"/>
        </w:rPr>
        <w:t>《国家纺织产品基本安全技术规范》及</w:t>
      </w:r>
      <w:r>
        <w:rPr>
          <w:rFonts w:ascii="仿宋" w:hAnsi="仿宋" w:eastAsia="仿宋" w:cs="Arial"/>
          <w:kern w:val="0"/>
          <w:sz w:val="28"/>
          <w:szCs w:val="28"/>
        </w:rPr>
        <w:t>GB/T 19817-2005</w:t>
      </w:r>
      <w:r>
        <w:rPr>
          <w:rFonts w:hint="eastAsia" w:ascii="仿宋" w:hAnsi="仿宋" w:eastAsia="仿宋" w:cs="Arial"/>
          <w:kern w:val="0"/>
          <w:sz w:val="28"/>
          <w:szCs w:val="28"/>
        </w:rPr>
        <w:t>《纺织品装饰用织物》标准要求。</w:t>
      </w:r>
    </w:p>
    <w:p w14:paraId="2DA7DEBD">
      <w:pPr>
        <w:pStyle w:val="8"/>
        <w:numPr>
          <w:ilvl w:val="0"/>
          <w:numId w:val="3"/>
        </w:numPr>
        <w:autoSpaceDE w:val="0"/>
        <w:autoSpaceDN w:val="0"/>
        <w:adjustRightInd w:val="0"/>
        <w:spacing w:line="400" w:lineRule="atLeast"/>
        <w:ind w:firstLine="560"/>
        <w:jc w:val="left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ascii="仿宋" w:hAnsi="仿宋" w:eastAsia="仿宋" w:cs="Arial"/>
          <w:kern w:val="0"/>
          <w:sz w:val="28"/>
          <w:szCs w:val="28"/>
        </w:rPr>
        <w:t>柜体安装方正平稳，门板安装高度、间隔应均匀一致。</w:t>
      </w:r>
    </w:p>
    <w:p w14:paraId="0A26EC40">
      <w:pPr>
        <w:pStyle w:val="8"/>
        <w:numPr>
          <w:ilvl w:val="0"/>
          <w:numId w:val="3"/>
        </w:numPr>
        <w:autoSpaceDE w:val="0"/>
        <w:autoSpaceDN w:val="0"/>
        <w:adjustRightInd w:val="0"/>
        <w:spacing w:line="400" w:lineRule="atLeast"/>
        <w:ind w:firstLine="560"/>
        <w:jc w:val="left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所有家具边角需做倒圆角设计。</w:t>
      </w:r>
    </w:p>
    <w:p w14:paraId="1F2B98C2">
      <w:pPr>
        <w:pStyle w:val="8"/>
        <w:numPr>
          <w:ilvl w:val="0"/>
          <w:numId w:val="3"/>
        </w:numPr>
        <w:autoSpaceDE w:val="0"/>
        <w:autoSpaceDN w:val="0"/>
        <w:adjustRightInd w:val="0"/>
        <w:spacing w:line="400" w:lineRule="atLeast"/>
        <w:ind w:firstLine="560"/>
        <w:jc w:val="left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ascii="仿宋" w:hAnsi="仿宋" w:eastAsia="仿宋" w:cs="Arial"/>
          <w:kern w:val="0"/>
          <w:sz w:val="28"/>
          <w:szCs w:val="28"/>
        </w:rPr>
        <w:t>中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选</w:t>
      </w:r>
      <w:r>
        <w:rPr>
          <w:rFonts w:ascii="仿宋" w:hAnsi="仿宋" w:eastAsia="仿宋" w:cs="Arial"/>
          <w:kern w:val="0"/>
          <w:sz w:val="28"/>
          <w:szCs w:val="28"/>
        </w:rPr>
        <w:t>人负责全部中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选</w:t>
      </w:r>
      <w:r>
        <w:rPr>
          <w:rFonts w:ascii="仿宋" w:hAnsi="仿宋" w:eastAsia="仿宋" w:cs="Arial"/>
          <w:kern w:val="0"/>
          <w:sz w:val="28"/>
          <w:szCs w:val="28"/>
        </w:rPr>
        <w:t>货物的运输、安装、调试</w:t>
      </w:r>
      <w:r>
        <w:rPr>
          <w:rFonts w:hint="eastAsia" w:ascii="仿宋" w:hAnsi="仿宋" w:eastAsia="仿宋" w:cs="Arial"/>
          <w:kern w:val="0"/>
          <w:sz w:val="28"/>
          <w:szCs w:val="28"/>
        </w:rPr>
        <w:t>、</w:t>
      </w:r>
      <w:r>
        <w:rPr>
          <w:rFonts w:ascii="仿宋" w:hAnsi="仿宋" w:eastAsia="仿宋" w:cs="Arial"/>
          <w:kern w:val="0"/>
          <w:sz w:val="28"/>
          <w:szCs w:val="28"/>
        </w:rPr>
        <w:t>维保等工作，所产生的费用由中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选</w:t>
      </w:r>
      <w:r>
        <w:rPr>
          <w:rFonts w:ascii="仿宋" w:hAnsi="仿宋" w:eastAsia="仿宋" w:cs="Arial"/>
          <w:kern w:val="0"/>
          <w:sz w:val="28"/>
          <w:szCs w:val="28"/>
        </w:rPr>
        <w:t>人负责。</w:t>
      </w:r>
    </w:p>
    <w:p w14:paraId="34D7CA62">
      <w:pPr>
        <w:pStyle w:val="8"/>
        <w:numPr>
          <w:ilvl w:val="0"/>
          <w:numId w:val="1"/>
        </w:numPr>
        <w:spacing w:line="360" w:lineRule="auto"/>
        <w:ind w:firstLineChars="0"/>
        <w:contextualSpacing/>
        <w:rPr>
          <w:rFonts w:ascii="仿宋" w:hAnsi="仿宋" w:eastAsia="仿宋" w:cs="Arial"/>
          <w:b/>
          <w:sz w:val="28"/>
          <w:szCs w:val="28"/>
        </w:rPr>
      </w:pPr>
      <w:r>
        <w:rPr>
          <w:rFonts w:ascii="仿宋" w:hAnsi="仿宋" w:eastAsia="仿宋" w:cs="Arial"/>
          <w:b/>
          <w:sz w:val="28"/>
          <w:szCs w:val="28"/>
        </w:rPr>
        <w:t>其他</w:t>
      </w:r>
    </w:p>
    <w:p w14:paraId="3919784C">
      <w:pPr>
        <w:pStyle w:val="8"/>
        <w:numPr>
          <w:ilvl w:val="1"/>
          <w:numId w:val="2"/>
        </w:numPr>
        <w:autoSpaceDE w:val="0"/>
        <w:autoSpaceDN w:val="0"/>
        <w:adjustRightInd w:val="0"/>
        <w:spacing w:line="400" w:lineRule="atLeast"/>
        <w:ind w:firstLine="560"/>
        <w:jc w:val="left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报价清单</w:t>
      </w:r>
      <w:r>
        <w:rPr>
          <w:rFonts w:ascii="仿宋" w:hAnsi="仿宋" w:eastAsia="仿宋" w:cs="Arial"/>
          <w:kern w:val="0"/>
          <w:sz w:val="28"/>
          <w:szCs w:val="28"/>
        </w:rPr>
        <w:t>的</w:t>
      </w:r>
      <w:r>
        <w:rPr>
          <w:rFonts w:hint="eastAsia" w:ascii="仿宋" w:hAnsi="仿宋" w:eastAsia="仿宋" w:cs="Arial"/>
          <w:kern w:val="0"/>
          <w:sz w:val="28"/>
          <w:szCs w:val="28"/>
        </w:rPr>
        <w:t>产品</w:t>
      </w:r>
      <w:r>
        <w:rPr>
          <w:rFonts w:ascii="仿宋" w:hAnsi="仿宋" w:eastAsia="仿宋" w:cs="Arial"/>
          <w:kern w:val="0"/>
          <w:sz w:val="28"/>
          <w:szCs w:val="28"/>
        </w:rPr>
        <w:t>款式、颜色、尺寸仅供参考，</w:t>
      </w:r>
      <w:r>
        <w:rPr>
          <w:rFonts w:hint="eastAsia" w:ascii="仿宋" w:hAnsi="仿宋" w:eastAsia="仿宋" w:cs="Arial"/>
          <w:kern w:val="0"/>
          <w:sz w:val="28"/>
          <w:szCs w:val="28"/>
          <w:lang w:eastAsia="zh-CN"/>
        </w:rPr>
        <w:t>中选人</w:t>
      </w:r>
      <w:r>
        <w:rPr>
          <w:rFonts w:ascii="仿宋" w:hAnsi="仿宋" w:eastAsia="仿宋" w:cs="Arial"/>
          <w:kern w:val="0"/>
          <w:sz w:val="28"/>
          <w:szCs w:val="28"/>
        </w:rPr>
        <w:t>要到</w:t>
      </w:r>
      <w:r>
        <w:rPr>
          <w:rFonts w:hint="eastAsia" w:ascii="仿宋" w:hAnsi="仿宋" w:eastAsia="仿宋" w:cs="Arial"/>
          <w:kern w:val="0"/>
          <w:sz w:val="28"/>
          <w:szCs w:val="28"/>
          <w:lang w:eastAsia="zh-CN"/>
        </w:rPr>
        <w:t>采购人</w:t>
      </w:r>
      <w:r>
        <w:rPr>
          <w:rFonts w:ascii="仿宋" w:hAnsi="仿宋" w:eastAsia="仿宋" w:cs="Arial"/>
          <w:kern w:val="0"/>
          <w:sz w:val="28"/>
          <w:szCs w:val="28"/>
        </w:rPr>
        <w:t>现场重新进行精准测量，</w:t>
      </w:r>
      <w:r>
        <w:rPr>
          <w:rFonts w:hint="eastAsia" w:ascii="仿宋" w:hAnsi="仿宋" w:eastAsia="仿宋" w:cs="Arial"/>
          <w:kern w:val="0"/>
          <w:sz w:val="28"/>
          <w:szCs w:val="28"/>
        </w:rPr>
        <w:t>并复核产品的配线图（点位图），</w:t>
      </w:r>
      <w:r>
        <w:rPr>
          <w:rFonts w:ascii="仿宋" w:hAnsi="仿宋" w:eastAsia="仿宋" w:cs="Arial"/>
          <w:kern w:val="0"/>
          <w:sz w:val="28"/>
          <w:szCs w:val="28"/>
        </w:rPr>
        <w:t>在得到</w:t>
      </w:r>
      <w:r>
        <w:rPr>
          <w:rFonts w:hint="eastAsia" w:ascii="仿宋" w:hAnsi="仿宋" w:eastAsia="仿宋" w:cs="Arial"/>
          <w:kern w:val="0"/>
          <w:sz w:val="28"/>
          <w:szCs w:val="28"/>
          <w:lang w:eastAsia="zh-CN"/>
        </w:rPr>
        <w:t>采购人</w:t>
      </w:r>
      <w:r>
        <w:rPr>
          <w:rFonts w:ascii="仿宋" w:hAnsi="仿宋" w:eastAsia="仿宋" w:cs="Arial"/>
          <w:kern w:val="0"/>
          <w:sz w:val="28"/>
          <w:szCs w:val="28"/>
        </w:rPr>
        <w:t>对</w:t>
      </w:r>
      <w:r>
        <w:rPr>
          <w:rFonts w:hint="eastAsia" w:ascii="仿宋" w:hAnsi="仿宋" w:eastAsia="仿宋" w:cs="Arial"/>
          <w:kern w:val="0"/>
          <w:sz w:val="28"/>
          <w:szCs w:val="28"/>
        </w:rPr>
        <w:t>产品</w:t>
      </w:r>
      <w:r>
        <w:rPr>
          <w:rFonts w:ascii="仿宋" w:hAnsi="仿宋" w:eastAsia="仿宋" w:cs="Arial"/>
          <w:kern w:val="0"/>
          <w:sz w:val="28"/>
          <w:szCs w:val="28"/>
        </w:rPr>
        <w:t>款式、颜色、尺寸及数量予以书面确认后方可组织生产。</w:t>
      </w:r>
    </w:p>
    <w:p w14:paraId="52C8917A">
      <w:pPr>
        <w:pStyle w:val="8"/>
        <w:numPr>
          <w:ilvl w:val="1"/>
          <w:numId w:val="2"/>
        </w:numPr>
        <w:autoSpaceDE w:val="0"/>
        <w:autoSpaceDN w:val="0"/>
        <w:adjustRightInd w:val="0"/>
        <w:spacing w:line="400" w:lineRule="atLeast"/>
        <w:ind w:firstLine="560"/>
        <w:jc w:val="left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ascii="仿宋" w:hAnsi="仿宋" w:eastAsia="仿宋" w:cs="Arial"/>
          <w:kern w:val="0"/>
          <w:sz w:val="28"/>
          <w:szCs w:val="28"/>
        </w:rPr>
        <w:t>对</w:t>
      </w:r>
      <w:r>
        <w:rPr>
          <w:rFonts w:hint="eastAsia" w:ascii="仿宋" w:hAnsi="仿宋" w:eastAsia="仿宋" w:cs="Arial"/>
          <w:kern w:val="0"/>
          <w:sz w:val="28"/>
          <w:szCs w:val="28"/>
          <w:lang w:eastAsia="zh-CN"/>
        </w:rPr>
        <w:t>采购人</w:t>
      </w:r>
      <w:r>
        <w:rPr>
          <w:rFonts w:ascii="仿宋" w:hAnsi="仿宋" w:eastAsia="仿宋" w:cs="Arial"/>
          <w:kern w:val="0"/>
          <w:sz w:val="28"/>
          <w:szCs w:val="28"/>
        </w:rPr>
        <w:t>就标的物的采购数量及款式等方面所作的调整，中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选</w:t>
      </w:r>
      <w:r>
        <w:rPr>
          <w:rFonts w:ascii="仿宋" w:hAnsi="仿宋" w:eastAsia="仿宋" w:cs="Arial"/>
          <w:kern w:val="0"/>
          <w:sz w:val="28"/>
          <w:szCs w:val="28"/>
        </w:rPr>
        <w:t>人在该标的物未着手制作前应当予以积极配合并作相应变更。</w:t>
      </w:r>
    </w:p>
    <w:p w14:paraId="2858F77B">
      <w:pPr>
        <w:pStyle w:val="8"/>
        <w:numPr>
          <w:ilvl w:val="1"/>
          <w:numId w:val="2"/>
        </w:numPr>
        <w:autoSpaceDE w:val="0"/>
        <w:autoSpaceDN w:val="0"/>
        <w:adjustRightInd w:val="0"/>
        <w:spacing w:line="400" w:lineRule="atLeast"/>
        <w:ind w:firstLine="560"/>
        <w:jc w:val="left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  <w:lang w:eastAsia="zh-CN"/>
        </w:rPr>
        <w:t>报价单位</w:t>
      </w:r>
      <w:r>
        <w:rPr>
          <w:rFonts w:ascii="仿宋" w:hAnsi="仿宋" w:eastAsia="仿宋" w:cs="Arial"/>
          <w:kern w:val="0"/>
          <w:sz w:val="28"/>
          <w:szCs w:val="28"/>
        </w:rPr>
        <w:t>应非常清楚和充分了解</w:t>
      </w:r>
      <w:r>
        <w:rPr>
          <w:rFonts w:hint="eastAsia" w:ascii="仿宋" w:hAnsi="仿宋" w:eastAsia="仿宋" w:cs="Arial"/>
          <w:kern w:val="0"/>
          <w:sz w:val="28"/>
          <w:szCs w:val="28"/>
        </w:rPr>
        <w:t>本项目软装</w:t>
      </w:r>
      <w:r>
        <w:rPr>
          <w:rFonts w:ascii="仿宋" w:hAnsi="仿宋" w:eastAsia="仿宋" w:cs="Arial"/>
          <w:kern w:val="0"/>
          <w:sz w:val="28"/>
          <w:szCs w:val="28"/>
        </w:rPr>
        <w:t>的设计及使用用途，并且确切清楚需符合的标准技术要求。不能由于合同中或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采购</w:t>
      </w:r>
      <w:r>
        <w:rPr>
          <w:rFonts w:ascii="仿宋" w:hAnsi="仿宋" w:eastAsia="仿宋" w:cs="Arial"/>
          <w:kern w:val="0"/>
          <w:sz w:val="28"/>
          <w:szCs w:val="28"/>
        </w:rPr>
        <w:t>文件没有涉及相关要求而免除不能符合技术要求的责任。中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选</w:t>
      </w:r>
      <w:r>
        <w:rPr>
          <w:rFonts w:ascii="仿宋" w:hAnsi="仿宋" w:eastAsia="仿宋" w:cs="Arial"/>
          <w:kern w:val="0"/>
          <w:sz w:val="28"/>
          <w:szCs w:val="28"/>
        </w:rPr>
        <w:t>人应确保在</w:t>
      </w:r>
      <w:r>
        <w:rPr>
          <w:rFonts w:hint="eastAsia" w:ascii="仿宋" w:hAnsi="仿宋" w:eastAsia="仿宋" w:cs="Arial"/>
          <w:kern w:val="0"/>
          <w:sz w:val="28"/>
          <w:szCs w:val="28"/>
        </w:rPr>
        <w:t>软装</w:t>
      </w:r>
      <w:r>
        <w:rPr>
          <w:rFonts w:ascii="仿宋" w:hAnsi="仿宋" w:eastAsia="仿宋" w:cs="Arial"/>
          <w:kern w:val="0"/>
          <w:sz w:val="28"/>
          <w:szCs w:val="28"/>
        </w:rPr>
        <w:t>设计、制造、施工、安装、调试过程中与</w:t>
      </w:r>
      <w:r>
        <w:rPr>
          <w:rFonts w:hint="eastAsia" w:ascii="仿宋" w:hAnsi="仿宋" w:eastAsia="仿宋" w:cs="Arial"/>
          <w:kern w:val="0"/>
          <w:sz w:val="28"/>
          <w:szCs w:val="28"/>
          <w:lang w:eastAsia="zh-CN"/>
        </w:rPr>
        <w:t>采购人</w:t>
      </w:r>
      <w:r>
        <w:rPr>
          <w:rFonts w:ascii="仿宋" w:hAnsi="仿宋" w:eastAsia="仿宋" w:cs="Arial"/>
          <w:kern w:val="0"/>
          <w:sz w:val="28"/>
          <w:szCs w:val="28"/>
        </w:rPr>
        <w:t>相关负责人员的良好沟通。由于不清楚</w:t>
      </w:r>
      <w:r>
        <w:rPr>
          <w:rFonts w:hint="eastAsia" w:ascii="仿宋" w:hAnsi="仿宋" w:eastAsia="仿宋" w:cs="Arial"/>
          <w:kern w:val="0"/>
          <w:sz w:val="28"/>
          <w:szCs w:val="28"/>
        </w:rPr>
        <w:t>软装</w:t>
      </w:r>
      <w:r>
        <w:rPr>
          <w:rFonts w:ascii="仿宋" w:hAnsi="仿宋" w:eastAsia="仿宋" w:cs="Arial"/>
          <w:kern w:val="0"/>
          <w:sz w:val="28"/>
          <w:szCs w:val="28"/>
        </w:rPr>
        <w:t>相关技术要求导致</w:t>
      </w:r>
      <w:r>
        <w:rPr>
          <w:rFonts w:hint="eastAsia" w:ascii="仿宋" w:hAnsi="仿宋" w:eastAsia="仿宋" w:cs="Arial"/>
          <w:kern w:val="0"/>
          <w:sz w:val="28"/>
          <w:szCs w:val="28"/>
        </w:rPr>
        <w:t>产品</w:t>
      </w:r>
      <w:r>
        <w:rPr>
          <w:rFonts w:ascii="仿宋" w:hAnsi="仿宋" w:eastAsia="仿宋" w:cs="Arial"/>
          <w:kern w:val="0"/>
          <w:sz w:val="28"/>
          <w:szCs w:val="28"/>
        </w:rPr>
        <w:t>缺陷，致使交货期延长、整改等情况下产生</w:t>
      </w:r>
      <w:r>
        <w:rPr>
          <w:rFonts w:hint="eastAsia" w:ascii="仿宋" w:hAnsi="仿宋" w:eastAsia="仿宋" w:cs="Arial"/>
          <w:kern w:val="0"/>
          <w:sz w:val="28"/>
          <w:szCs w:val="28"/>
          <w:lang w:eastAsia="zh-CN"/>
        </w:rPr>
        <w:t>采购人</w:t>
      </w:r>
      <w:r>
        <w:rPr>
          <w:rFonts w:ascii="仿宋" w:hAnsi="仿宋" w:eastAsia="仿宋" w:cs="Arial"/>
          <w:kern w:val="0"/>
          <w:sz w:val="28"/>
          <w:szCs w:val="28"/>
        </w:rPr>
        <w:t>损失的所有费用均应由中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选</w:t>
      </w:r>
      <w:r>
        <w:rPr>
          <w:rFonts w:ascii="仿宋" w:hAnsi="仿宋" w:eastAsia="仿宋" w:cs="Arial"/>
          <w:kern w:val="0"/>
          <w:sz w:val="28"/>
          <w:szCs w:val="28"/>
        </w:rPr>
        <w:t>人承担。</w:t>
      </w:r>
    </w:p>
    <w:p w14:paraId="7B69873E">
      <w:pPr>
        <w:pStyle w:val="8"/>
        <w:numPr>
          <w:ilvl w:val="1"/>
          <w:numId w:val="2"/>
        </w:numPr>
        <w:autoSpaceDE w:val="0"/>
        <w:autoSpaceDN w:val="0"/>
        <w:adjustRightInd w:val="0"/>
        <w:spacing w:line="400" w:lineRule="atLeast"/>
        <w:ind w:firstLine="560"/>
        <w:jc w:val="left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ascii="仿宋" w:hAnsi="仿宋" w:eastAsia="仿宋" w:cs="Arial"/>
          <w:kern w:val="0"/>
          <w:sz w:val="28"/>
          <w:szCs w:val="28"/>
        </w:rPr>
        <w:t>中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选</w:t>
      </w:r>
      <w:r>
        <w:rPr>
          <w:rFonts w:ascii="仿宋" w:hAnsi="仿宋" w:eastAsia="仿宋" w:cs="Arial"/>
          <w:kern w:val="0"/>
          <w:sz w:val="28"/>
          <w:szCs w:val="28"/>
        </w:rPr>
        <w:t>人对产品的质量承担完全责任，如因产品的设计、质量瑕疵造成</w:t>
      </w:r>
      <w:r>
        <w:rPr>
          <w:rFonts w:hint="eastAsia" w:ascii="仿宋" w:hAnsi="仿宋" w:eastAsia="仿宋" w:cs="Arial"/>
          <w:kern w:val="0"/>
          <w:sz w:val="28"/>
          <w:szCs w:val="28"/>
          <w:lang w:eastAsia="zh-CN"/>
        </w:rPr>
        <w:t>采购人</w:t>
      </w:r>
      <w:r>
        <w:rPr>
          <w:rFonts w:ascii="仿宋" w:hAnsi="仿宋" w:eastAsia="仿宋" w:cs="Arial"/>
          <w:kern w:val="0"/>
          <w:sz w:val="28"/>
          <w:szCs w:val="28"/>
        </w:rPr>
        <w:t>或第三方财物损失或人身损害的，由中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选</w:t>
      </w:r>
      <w:r>
        <w:rPr>
          <w:rFonts w:ascii="仿宋" w:hAnsi="仿宋" w:eastAsia="仿宋" w:cs="Arial"/>
          <w:kern w:val="0"/>
          <w:sz w:val="28"/>
          <w:szCs w:val="28"/>
        </w:rPr>
        <w:t>人承担全部责任。如发现货物的质量、规格和数量等任何一项与合同和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报价</w:t>
      </w:r>
      <w:r>
        <w:rPr>
          <w:rFonts w:ascii="仿宋" w:hAnsi="仿宋" w:eastAsia="仿宋" w:cs="Arial"/>
          <w:kern w:val="0"/>
          <w:sz w:val="28"/>
          <w:szCs w:val="28"/>
        </w:rPr>
        <w:t>文件约定不符，</w:t>
      </w:r>
      <w:r>
        <w:rPr>
          <w:rFonts w:hint="eastAsia" w:ascii="仿宋" w:hAnsi="仿宋" w:eastAsia="仿宋" w:cs="Arial"/>
          <w:kern w:val="0"/>
          <w:sz w:val="28"/>
          <w:szCs w:val="28"/>
          <w:lang w:eastAsia="zh-CN"/>
        </w:rPr>
        <w:t>采购人</w:t>
      </w:r>
      <w:r>
        <w:rPr>
          <w:rFonts w:ascii="仿宋" w:hAnsi="仿宋" w:eastAsia="仿宋" w:cs="Arial"/>
          <w:kern w:val="0"/>
          <w:sz w:val="28"/>
          <w:szCs w:val="28"/>
        </w:rPr>
        <w:t>有权拒绝接受。</w:t>
      </w:r>
    </w:p>
    <w:p w14:paraId="5F0AA3EE">
      <w:pPr>
        <w:pStyle w:val="8"/>
        <w:numPr>
          <w:ilvl w:val="1"/>
          <w:numId w:val="2"/>
        </w:numPr>
        <w:autoSpaceDE w:val="0"/>
        <w:autoSpaceDN w:val="0"/>
        <w:adjustRightInd w:val="0"/>
        <w:spacing w:line="400" w:lineRule="atLeast"/>
        <w:ind w:firstLine="560"/>
        <w:jc w:val="left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中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选</w:t>
      </w:r>
      <w:r>
        <w:rPr>
          <w:rFonts w:hint="eastAsia" w:ascii="仿宋" w:hAnsi="仿宋" w:eastAsia="仿宋" w:cs="Arial"/>
          <w:kern w:val="0"/>
          <w:sz w:val="28"/>
          <w:szCs w:val="28"/>
        </w:rPr>
        <w:t>人应购买相应的场地财产和施工安全保险。</w:t>
      </w:r>
    </w:p>
    <w:p w14:paraId="63C4E1FD">
      <w:pPr>
        <w:pStyle w:val="8"/>
        <w:numPr>
          <w:ilvl w:val="0"/>
          <w:numId w:val="1"/>
        </w:numPr>
        <w:spacing w:line="360" w:lineRule="auto"/>
        <w:ind w:firstLineChars="0"/>
        <w:contextualSpacing/>
        <w:rPr>
          <w:rFonts w:ascii="仿宋" w:hAnsi="仿宋" w:eastAsia="仿宋" w:cs="Arial"/>
          <w:b/>
          <w:sz w:val="28"/>
          <w:szCs w:val="28"/>
        </w:rPr>
      </w:pPr>
      <w:r>
        <w:rPr>
          <w:rFonts w:ascii="仿宋" w:hAnsi="仿宋" w:eastAsia="仿宋" w:cs="Arial"/>
          <w:b/>
          <w:sz w:val="28"/>
          <w:szCs w:val="28"/>
        </w:rPr>
        <w:t xml:space="preserve">成品验收标准 </w:t>
      </w:r>
    </w:p>
    <w:p w14:paraId="7E2AE5CE">
      <w:pPr>
        <w:pStyle w:val="8"/>
        <w:numPr>
          <w:ilvl w:val="0"/>
          <w:numId w:val="5"/>
        </w:numPr>
        <w:tabs>
          <w:tab w:val="left" w:pos="426"/>
        </w:tabs>
        <w:spacing w:line="400" w:lineRule="atLeast"/>
        <w:ind w:firstLine="560"/>
        <w:rPr>
          <w:rFonts w:ascii="仿宋" w:hAnsi="仿宋" w:eastAsia="仿宋" w:cs="Arial"/>
          <w:sz w:val="28"/>
          <w:szCs w:val="28"/>
        </w:rPr>
      </w:pPr>
      <w:r>
        <w:rPr>
          <w:rFonts w:ascii="仿宋" w:hAnsi="仿宋" w:eastAsia="仿宋" w:cs="Arial"/>
          <w:sz w:val="28"/>
          <w:szCs w:val="28"/>
        </w:rPr>
        <w:t>《金属家具通用技术条件》        GB/T 3325-2017</w:t>
      </w:r>
    </w:p>
    <w:p w14:paraId="10EF7179">
      <w:pPr>
        <w:pStyle w:val="8"/>
        <w:numPr>
          <w:ilvl w:val="0"/>
          <w:numId w:val="5"/>
        </w:numPr>
        <w:tabs>
          <w:tab w:val="left" w:pos="426"/>
        </w:tabs>
        <w:spacing w:line="400" w:lineRule="atLeast"/>
        <w:ind w:firstLine="560"/>
        <w:rPr>
          <w:rFonts w:ascii="仿宋" w:hAnsi="仿宋" w:eastAsia="仿宋" w:cs="Arial"/>
          <w:sz w:val="28"/>
          <w:szCs w:val="28"/>
        </w:rPr>
      </w:pPr>
      <w:r>
        <w:rPr>
          <w:rFonts w:ascii="仿宋" w:hAnsi="仿宋" w:eastAsia="仿宋" w:cs="Arial"/>
          <w:sz w:val="28"/>
          <w:szCs w:val="28"/>
        </w:rPr>
        <w:t>《办公家具 办公椅》             QB/T 2280-2016</w:t>
      </w:r>
      <w:r>
        <w:rPr>
          <w:rFonts w:hint="eastAsia" w:ascii="仿宋" w:hAnsi="仿宋" w:eastAsia="仿宋" w:cs="Arial"/>
          <w:sz w:val="28"/>
          <w:szCs w:val="28"/>
        </w:rPr>
        <w:t xml:space="preserve"> </w:t>
      </w:r>
    </w:p>
    <w:p w14:paraId="690E2031">
      <w:pPr>
        <w:pStyle w:val="8"/>
        <w:numPr>
          <w:ilvl w:val="0"/>
          <w:numId w:val="5"/>
        </w:numPr>
        <w:tabs>
          <w:tab w:val="left" w:pos="426"/>
        </w:tabs>
        <w:spacing w:line="400" w:lineRule="atLeast"/>
        <w:ind w:firstLine="560"/>
        <w:rPr>
          <w:rFonts w:ascii="仿宋" w:hAnsi="仿宋" w:eastAsia="仿宋" w:cs="Arial"/>
          <w:sz w:val="28"/>
          <w:szCs w:val="28"/>
        </w:rPr>
      </w:pPr>
      <w:r>
        <w:rPr>
          <w:rFonts w:ascii="仿宋" w:hAnsi="仿宋" w:eastAsia="仿宋" w:cs="Arial"/>
          <w:sz w:val="28"/>
          <w:szCs w:val="28"/>
        </w:rPr>
        <w:t>《软体家具 沙发》               QB/T 1952.1-2012</w:t>
      </w:r>
    </w:p>
    <w:p w14:paraId="2CD931D6">
      <w:pPr>
        <w:pStyle w:val="8"/>
        <w:numPr>
          <w:ilvl w:val="0"/>
          <w:numId w:val="5"/>
        </w:numPr>
        <w:tabs>
          <w:tab w:val="left" w:pos="426"/>
        </w:tabs>
        <w:spacing w:line="400" w:lineRule="atLeast"/>
        <w:ind w:firstLine="560"/>
        <w:rPr>
          <w:rFonts w:ascii="仿宋" w:hAnsi="仿宋" w:eastAsia="仿宋" w:cs="Arial"/>
          <w:sz w:val="28"/>
          <w:szCs w:val="28"/>
        </w:rPr>
      </w:pPr>
      <w:r>
        <w:rPr>
          <w:rFonts w:ascii="仿宋" w:hAnsi="仿宋" w:eastAsia="仿宋" w:cs="Arial"/>
          <w:sz w:val="28"/>
          <w:szCs w:val="28"/>
        </w:rPr>
        <w:t>《木家具通用技术条件》          GB/T 3324-2008</w:t>
      </w:r>
    </w:p>
    <w:p w14:paraId="58ACBE6E">
      <w:pPr>
        <w:pStyle w:val="8"/>
        <w:numPr>
          <w:ilvl w:val="0"/>
          <w:numId w:val="5"/>
        </w:numPr>
        <w:tabs>
          <w:tab w:val="left" w:pos="426"/>
        </w:tabs>
        <w:spacing w:line="400" w:lineRule="atLeast"/>
        <w:ind w:firstLine="560"/>
        <w:rPr>
          <w:rFonts w:ascii="仿宋" w:hAnsi="仿宋" w:eastAsia="仿宋" w:cs="Arial"/>
          <w:sz w:val="28"/>
          <w:szCs w:val="28"/>
        </w:rPr>
      </w:pPr>
      <w:r>
        <w:rPr>
          <w:rFonts w:ascii="仿宋" w:hAnsi="仿宋" w:eastAsia="仿宋" w:cs="Arial"/>
          <w:sz w:val="28"/>
          <w:szCs w:val="28"/>
        </w:rPr>
        <w:t xml:space="preserve">《室内空气质量标准》            GB/T 18883-2002 </w:t>
      </w:r>
    </w:p>
    <w:p w14:paraId="07F973C8">
      <w:pPr>
        <w:pStyle w:val="8"/>
        <w:numPr>
          <w:ilvl w:val="0"/>
          <w:numId w:val="5"/>
        </w:numPr>
        <w:tabs>
          <w:tab w:val="left" w:pos="426"/>
        </w:tabs>
        <w:spacing w:line="400" w:lineRule="atLeast"/>
        <w:ind w:firstLine="560"/>
        <w:rPr>
          <w:rFonts w:ascii="仿宋" w:hAnsi="仿宋" w:eastAsia="仿宋" w:cs="Arial"/>
          <w:sz w:val="28"/>
          <w:szCs w:val="28"/>
        </w:rPr>
      </w:pPr>
      <w:r>
        <w:rPr>
          <w:rFonts w:ascii="仿宋" w:hAnsi="仿宋" w:eastAsia="仿宋" w:cs="Arial"/>
          <w:sz w:val="28"/>
          <w:szCs w:val="28"/>
        </w:rPr>
        <w:t>《室内装饰装修材料</w:t>
      </w:r>
      <w:r>
        <w:rPr>
          <w:rFonts w:hint="eastAsia" w:ascii="仿宋" w:hAnsi="仿宋" w:eastAsia="仿宋" w:cs="Arial"/>
          <w:sz w:val="28"/>
          <w:szCs w:val="28"/>
        </w:rPr>
        <w:t xml:space="preserve"> 溶剂型木器涂料中</w:t>
      </w:r>
      <w:r>
        <w:rPr>
          <w:rFonts w:ascii="仿宋" w:hAnsi="仿宋" w:eastAsia="仿宋" w:cs="Arial"/>
          <w:sz w:val="28"/>
          <w:szCs w:val="28"/>
        </w:rPr>
        <w:t xml:space="preserve">中有害物质限量》 </w:t>
      </w:r>
      <w:r>
        <w:rPr>
          <w:rFonts w:hint="eastAsia" w:ascii="仿宋" w:hAnsi="仿宋" w:eastAsia="仿宋" w:cs="Arial"/>
          <w:sz w:val="28"/>
          <w:szCs w:val="28"/>
        </w:rPr>
        <w:t xml:space="preserve">       </w:t>
      </w:r>
      <w:r>
        <w:rPr>
          <w:rFonts w:ascii="仿宋" w:hAnsi="仿宋" w:eastAsia="仿宋" w:cs="Arial"/>
          <w:sz w:val="28"/>
          <w:szCs w:val="28"/>
        </w:rPr>
        <w:t xml:space="preserve"> GB 18584-2001</w:t>
      </w:r>
    </w:p>
    <w:p w14:paraId="01B92735">
      <w:pPr>
        <w:pStyle w:val="8"/>
        <w:numPr>
          <w:ilvl w:val="0"/>
          <w:numId w:val="5"/>
        </w:numPr>
        <w:tabs>
          <w:tab w:val="left" w:pos="426"/>
        </w:tabs>
        <w:spacing w:line="400" w:lineRule="atLeast"/>
        <w:ind w:firstLine="560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 xml:space="preserve">《人造板定制衣柜技术规范》 </w:t>
      </w:r>
      <w:r>
        <w:rPr>
          <w:rFonts w:ascii="仿宋" w:hAnsi="仿宋" w:eastAsia="仿宋" w:cs="Arial"/>
          <w:sz w:val="28"/>
          <w:szCs w:val="28"/>
        </w:rPr>
        <w:t xml:space="preserve">      LY/T 2876-2017</w:t>
      </w:r>
    </w:p>
    <w:p w14:paraId="17669F8A">
      <w:pPr>
        <w:pStyle w:val="8"/>
        <w:numPr>
          <w:ilvl w:val="0"/>
          <w:numId w:val="5"/>
        </w:numPr>
        <w:tabs>
          <w:tab w:val="left" w:pos="426"/>
        </w:tabs>
        <w:spacing w:line="400" w:lineRule="atLeast"/>
        <w:ind w:firstLine="560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 xml:space="preserve">《家具用封边条技术要求》 </w:t>
      </w:r>
      <w:r>
        <w:rPr>
          <w:rFonts w:ascii="仿宋" w:hAnsi="仿宋" w:eastAsia="仿宋" w:cs="Arial"/>
          <w:sz w:val="28"/>
          <w:szCs w:val="28"/>
        </w:rPr>
        <w:t xml:space="preserve">       QB/T 4463-2013</w:t>
      </w:r>
    </w:p>
    <w:p w14:paraId="24F0F4E1">
      <w:pPr>
        <w:pStyle w:val="8"/>
        <w:numPr>
          <w:ilvl w:val="0"/>
          <w:numId w:val="5"/>
        </w:numPr>
        <w:tabs>
          <w:tab w:val="left" w:pos="426"/>
        </w:tabs>
        <w:spacing w:line="400" w:lineRule="atLeast"/>
        <w:ind w:firstLine="560"/>
        <w:rPr>
          <w:rFonts w:ascii="仿宋" w:hAnsi="仿宋" w:eastAsia="仿宋" w:cs="Arial"/>
          <w:sz w:val="28"/>
          <w:szCs w:val="28"/>
        </w:rPr>
      </w:pPr>
      <w:r>
        <w:rPr>
          <w:rFonts w:ascii="仿宋" w:hAnsi="仿宋" w:eastAsia="仿宋" w:cs="Arial"/>
          <w:sz w:val="28"/>
          <w:szCs w:val="28"/>
        </w:rPr>
        <w:t>验收时需向</w:t>
      </w:r>
      <w:r>
        <w:rPr>
          <w:rFonts w:hint="eastAsia" w:ascii="仿宋" w:hAnsi="仿宋" w:eastAsia="仿宋" w:cs="Arial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Arial"/>
          <w:sz w:val="28"/>
          <w:szCs w:val="28"/>
        </w:rPr>
        <w:t>提供包括产品设计图纸，平面布置图，装拆图纸，生产过程检验报告，使用保养维护，质量承诺及维修联系等内容的《用户手册》</w:t>
      </w:r>
      <w:r>
        <w:rPr>
          <w:rFonts w:ascii="仿宋" w:hAnsi="仿宋" w:eastAsia="仿宋" w:cs="Arial"/>
          <w:sz w:val="28"/>
          <w:szCs w:val="28"/>
        </w:rPr>
        <w:t>。</w:t>
      </w:r>
    </w:p>
    <w:p w14:paraId="7EF7FF13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93464"/>
    <w:multiLevelType w:val="multilevel"/>
    <w:tmpl w:val="10B93464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EED40EE"/>
    <w:multiLevelType w:val="multilevel"/>
    <w:tmpl w:val="3EED40EE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japaneseCounting"/>
      <w:lvlText w:val="（%2）"/>
      <w:lvlJc w:val="left"/>
      <w:pPr>
        <w:ind w:left="1395" w:hanging="97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87070D"/>
    <w:multiLevelType w:val="multilevel"/>
    <w:tmpl w:val="5887070D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7E04400"/>
    <w:multiLevelType w:val="multilevel"/>
    <w:tmpl w:val="67E04400"/>
    <w:lvl w:ilvl="0" w:tentative="0">
      <w:start w:val="1"/>
      <w:numFmt w:val="decimal"/>
      <w:suff w:val="space"/>
      <w:lvlText w:val="%1)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FE90EA6"/>
    <w:multiLevelType w:val="multilevel"/>
    <w:tmpl w:val="6FE90EA6"/>
    <w:lvl w:ilvl="0" w:tentative="0">
      <w:start w:val="1"/>
      <w:numFmt w:val="chineseCountingThousand"/>
      <w:suff w:val="nothing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jYTA0NWUzNmQ0MjU5YzQ0MDcxNTgxZWQ2M2MzOGQifQ=="/>
  </w:docVars>
  <w:rsids>
    <w:rsidRoot w:val="000D665E"/>
    <w:rsid w:val="000D665E"/>
    <w:rsid w:val="00134F0D"/>
    <w:rsid w:val="002A4348"/>
    <w:rsid w:val="004409E4"/>
    <w:rsid w:val="004F0407"/>
    <w:rsid w:val="00505703"/>
    <w:rsid w:val="00532474"/>
    <w:rsid w:val="0063018B"/>
    <w:rsid w:val="00673615"/>
    <w:rsid w:val="0081150A"/>
    <w:rsid w:val="00863D22"/>
    <w:rsid w:val="00885C3A"/>
    <w:rsid w:val="008A1132"/>
    <w:rsid w:val="008E3FBE"/>
    <w:rsid w:val="009A622F"/>
    <w:rsid w:val="009C19B4"/>
    <w:rsid w:val="00A65F3F"/>
    <w:rsid w:val="00C307DD"/>
    <w:rsid w:val="00CE0477"/>
    <w:rsid w:val="00CF0905"/>
    <w:rsid w:val="00E86138"/>
    <w:rsid w:val="00ED078E"/>
    <w:rsid w:val="00F55364"/>
    <w:rsid w:val="00F906A7"/>
    <w:rsid w:val="045443E4"/>
    <w:rsid w:val="0B730C57"/>
    <w:rsid w:val="0C6D0F14"/>
    <w:rsid w:val="0FC911D6"/>
    <w:rsid w:val="19DC1C86"/>
    <w:rsid w:val="1B513563"/>
    <w:rsid w:val="246C5A82"/>
    <w:rsid w:val="26F61189"/>
    <w:rsid w:val="2FB01A36"/>
    <w:rsid w:val="31B4546F"/>
    <w:rsid w:val="335F3DF4"/>
    <w:rsid w:val="336865C4"/>
    <w:rsid w:val="40545D9E"/>
    <w:rsid w:val="40F351ED"/>
    <w:rsid w:val="42774FD7"/>
    <w:rsid w:val="484E63CC"/>
    <w:rsid w:val="4BBA5208"/>
    <w:rsid w:val="4E3B2C8D"/>
    <w:rsid w:val="54441DF5"/>
    <w:rsid w:val="65C57293"/>
    <w:rsid w:val="792A086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M75"/>
    <w:basedOn w:val="1"/>
    <w:next w:val="1"/>
    <w:autoRedefine/>
    <w:qFormat/>
    <w:uiPriority w:val="0"/>
    <w:pPr>
      <w:autoSpaceDE w:val="0"/>
      <w:autoSpaceDN w:val="0"/>
      <w:adjustRightInd w:val="0"/>
      <w:spacing w:after="475"/>
      <w:jc w:val="left"/>
    </w:pPr>
    <w:rPr>
      <w:rFonts w:ascii="Verdana" w:hAnsi="Verdana"/>
      <w:kern w:val="0"/>
      <w:sz w:val="24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BEB02-3663-4267-97C3-7539934DFA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1791</Words>
  <Characters>2162</Characters>
  <Lines>18</Lines>
  <Paragraphs>5</Paragraphs>
  <TotalTime>10</TotalTime>
  <ScaleCrop>false</ScaleCrop>
  <LinksUpToDate>false</LinksUpToDate>
  <CharactersWithSpaces>2356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2021-05-23T10:18:00Z</dcterms:created>
  <dc:creator>苏 剑涛</dc:creator>
  <cp:lastModifiedBy>chen</cp:lastModifiedBy>
  <dcterms:modified xsi:type="dcterms:W3CDTF">2025-09-15T07:18:29Z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C8DA6BB576DF4E38A906ADBA9FBD3904_13</vt:lpwstr>
  </property>
  <property fmtid="{D5CDD505-2E9C-101B-9397-08002B2CF9AE}" pid="4" name="KSOTemplateDocerSaveRecord">
    <vt:lpwstr>eyJoZGlkIjoiMTFlN2Q1YzczMzZkNmI4ODk5MzdmYjU3YjJmM2U4Y2UiLCJ1c2VySWQiOiIyNTExNTcyNiJ9</vt:lpwstr>
  </property>
</Properties>
</file>